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北京市民族宗教事务委员会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审批决定书</w:t>
      </w: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eastAsia="仿宋_GB2312"/>
          <w:bCs/>
          <w:sz w:val="28"/>
          <w:szCs w:val="28"/>
        </w:rPr>
        <w:t>编号：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经审查你(你单位) 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日向本部门提交的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行政许可申请，符合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规定的条件和标准，本部门作出下列决定：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（行政许可证件）将于本决定作出之日起10日内颁发。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特此决定。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如对本决定不服，你（你单位）可在收到本决定之日起60日内向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或者                     </w:t>
      </w:r>
      <w:r>
        <w:rPr>
          <w:rFonts w:hint="eastAsia" w:ascii="仿宋_GB2312" w:eastAsia="仿宋_GB2312"/>
          <w:sz w:val="28"/>
          <w:szCs w:val="28"/>
        </w:rPr>
        <w:t>申请行政复议。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（单位落款及印章）</w:t>
      </w:r>
    </w:p>
    <w:p>
      <w:pPr>
        <w:ind w:firstLine="6440" w:firstLineChars="2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联系人：                     联系电话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1E"/>
    <w:rsid w:val="00063BEC"/>
    <w:rsid w:val="00191717"/>
    <w:rsid w:val="001B217D"/>
    <w:rsid w:val="00276DAA"/>
    <w:rsid w:val="00484AE2"/>
    <w:rsid w:val="005408BA"/>
    <w:rsid w:val="005F72B3"/>
    <w:rsid w:val="00600A42"/>
    <w:rsid w:val="00621572"/>
    <w:rsid w:val="006536F1"/>
    <w:rsid w:val="00677157"/>
    <w:rsid w:val="007B591E"/>
    <w:rsid w:val="00837564"/>
    <w:rsid w:val="00992C79"/>
    <w:rsid w:val="00AD244B"/>
    <w:rsid w:val="00C3015A"/>
    <w:rsid w:val="00CB32BE"/>
    <w:rsid w:val="00D64C0E"/>
    <w:rsid w:val="00D67D82"/>
    <w:rsid w:val="00D80DEE"/>
    <w:rsid w:val="00D93FC5"/>
    <w:rsid w:val="00DF289A"/>
    <w:rsid w:val="00E06981"/>
    <w:rsid w:val="00E41D68"/>
    <w:rsid w:val="00E6515B"/>
    <w:rsid w:val="00E823C8"/>
    <w:rsid w:val="3D18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2019-07-23T07:38:00Z</dcterms:created>
  <dc:creator>admin</dc:creator>
  <cp:lastModifiedBy>WPS_1602236848</cp:lastModifiedBy>
  <dcterms:modified xsi:type="dcterms:W3CDTF">2022-03-25T07:23:52Z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86CF72C1CB8E43EDB64AC5A3399F6F1C</vt:lpwstr>
  </property>
</Properties>
</file>