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E28" w14:textId="19E0E9C4" w:rsidR="00D33C36" w:rsidRDefault="00D3606F">
      <w:r>
        <w:rPr>
          <w:rFonts w:hint="eastAsia"/>
        </w:rPr>
        <w:t>该事项不提供具体的结果样本</w:t>
      </w:r>
    </w:p>
    <w:sectPr w:rsidR="00D33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EE"/>
    <w:rsid w:val="00376DEE"/>
    <w:rsid w:val="004C12DE"/>
    <w:rsid w:val="007553B8"/>
    <w:rsid w:val="00D33C36"/>
    <w:rsid w:val="00D3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9C0AE"/>
  <w15:chartTrackingRefBased/>
  <w15:docId w15:val="{DE445291-2FC6-4421-A1AB-3FDD2FCE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 勖之</dc:creator>
  <cp:keywords/>
  <dc:description/>
  <cp:lastModifiedBy>于 勖之</cp:lastModifiedBy>
  <cp:revision>2</cp:revision>
  <dcterms:created xsi:type="dcterms:W3CDTF">2020-11-06T06:38:00Z</dcterms:created>
  <dcterms:modified xsi:type="dcterms:W3CDTF">2020-11-06T06:38:00Z</dcterms:modified>
</cp:coreProperties>
</file>