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正文 A"/>
        <w:jc w:val="center"/>
        <w:rPr>
          <w:b w:val="1"/>
          <w:bCs w:val="1"/>
          <w:outline w:val="0"/>
          <w:color w:val="000000"/>
          <w:sz w:val="44"/>
          <w:szCs w:val="4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正文 A"/>
        <w:jc w:val="center"/>
        <w:rPr>
          <w:b w:val="1"/>
          <w:bCs w:val="1"/>
          <w:outline w:val="0"/>
          <w:color w:val="000000"/>
          <w:sz w:val="44"/>
          <w:szCs w:val="4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正文 A"/>
        <w:jc w:val="center"/>
        <w:rPr>
          <w:b w:val="1"/>
          <w:bCs w:val="1"/>
          <w:outline w:val="0"/>
          <w:color w:val="000000"/>
          <w:sz w:val="44"/>
          <w:szCs w:val="4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正文 A"/>
        <w:jc w:val="center"/>
        <w:rPr>
          <w:b w:val="1"/>
          <w:bCs w:val="1"/>
          <w:outline w:val="0"/>
          <w:color w:val="000000"/>
          <w:sz w:val="44"/>
          <w:szCs w:val="4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正文 A"/>
        <w:jc w:val="center"/>
        <w:rPr>
          <w:b w:val="1"/>
          <w:bCs w:val="1"/>
          <w:outline w:val="0"/>
          <w:color w:val="000000"/>
          <w:sz w:val="44"/>
          <w:szCs w:val="4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宋体" w:cs="宋体" w:hAnsi="宋体" w:eastAsia="宋体"/>
          <w:b w:val="1"/>
          <w:bCs w:val="1"/>
          <w:outline w:val="0"/>
          <w:color w:val="000000"/>
          <w:sz w:val="44"/>
          <w:szCs w:val="44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关于</w:t>
      </w:r>
      <w:r>
        <w:rPr>
          <w:b w:val="1"/>
          <w:bCs w:val="1"/>
          <w:outline w:val="0"/>
          <w:color w:val="000000"/>
          <w:sz w:val="44"/>
          <w:szCs w:val="4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</w:t>
      </w:r>
      <w:r>
        <w:rPr>
          <w:rFonts w:ascii="宋体" w:cs="宋体" w:hAnsi="宋体" w:eastAsia="宋体"/>
          <w:b w:val="1"/>
          <w:bCs w:val="1"/>
          <w:outline w:val="0"/>
          <w:color w:val="000000"/>
          <w:sz w:val="44"/>
          <w:szCs w:val="44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区人力资源和社会保障局</w:t>
      </w:r>
    </w:p>
    <w:p>
      <w:pPr>
        <w:pStyle w:val="正文 A"/>
        <w:jc w:val="center"/>
        <w:rPr>
          <w:b w:val="1"/>
          <w:bCs w:val="1"/>
          <w:outline w:val="0"/>
          <w:color w:val="000000"/>
          <w:sz w:val="44"/>
          <w:szCs w:val="4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宋体" w:cs="宋体" w:hAnsi="宋体" w:eastAsia="宋体"/>
          <w:b w:val="1"/>
          <w:bCs w:val="1"/>
          <w:outline w:val="0"/>
          <w:color w:val="000000"/>
          <w:sz w:val="44"/>
          <w:szCs w:val="44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申请</w:t>
      </w:r>
      <w:r>
        <w:rPr>
          <w:b w:val="1"/>
          <w:bCs w:val="1"/>
          <w:outline w:val="0"/>
          <w:color w:val="000000"/>
          <w:sz w:val="44"/>
          <w:szCs w:val="4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****</w:t>
      </w:r>
      <w:r>
        <w:rPr>
          <w:rFonts w:ascii="宋体" w:cs="宋体" w:hAnsi="宋体" w:eastAsia="宋体"/>
          <w:b w:val="1"/>
          <w:bCs w:val="1"/>
          <w:outline w:val="0"/>
          <w:color w:val="000000"/>
          <w:sz w:val="44"/>
          <w:szCs w:val="44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年</w:t>
      </w:r>
      <w:r>
        <w:rPr>
          <w:b w:val="1"/>
          <w:bCs w:val="1"/>
          <w:outline w:val="0"/>
          <w:color w:val="000000"/>
          <w:sz w:val="44"/>
          <w:szCs w:val="44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</w:t>
      </w:r>
      <w:r>
        <w:rPr>
          <w:rFonts w:ascii="宋体" w:cs="宋体" w:hAnsi="宋体" w:eastAsia="宋体"/>
          <w:b w:val="1"/>
          <w:bCs w:val="1"/>
          <w:outline w:val="0"/>
          <w:color w:val="000000"/>
          <w:sz w:val="44"/>
          <w:szCs w:val="44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季度职业指导</w:t>
      </w:r>
    </w:p>
    <w:p>
      <w:pPr>
        <w:pStyle w:val="正文 A"/>
        <w:jc w:val="center"/>
        <w:rPr>
          <w:b w:val="1"/>
          <w:bCs w:val="1"/>
          <w:outline w:val="0"/>
          <w:color w:val="000000"/>
          <w:sz w:val="44"/>
          <w:szCs w:val="44"/>
          <w:u w:color="000000"/>
          <w:lang w:val="zh-TW" w:eastAsia="zh-TW"/>
          <w14:textFill>
            <w14:solidFill>
              <w14:srgbClr w14:val="000000"/>
            </w14:solidFill>
          </w14:textFill>
        </w:rPr>
      </w:pPr>
      <w:r>
        <w:rPr>
          <w:rFonts w:ascii="宋体" w:cs="宋体" w:hAnsi="宋体" w:eastAsia="宋体"/>
          <w:b w:val="1"/>
          <w:bCs w:val="1"/>
          <w:outline w:val="0"/>
          <w:color w:val="000000"/>
          <w:sz w:val="44"/>
          <w:szCs w:val="44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培训补贴的批复</w:t>
      </w:r>
    </w:p>
    <w:p>
      <w:pPr>
        <w:pStyle w:val="正文 A"/>
        <w:spacing w:line="480" w:lineRule="exact"/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正文 A"/>
        <w:spacing w:line="600" w:lineRule="exact"/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区人力资源和社会保障局：</w:t>
      </w:r>
    </w:p>
    <w:p>
      <w:pPr>
        <w:pStyle w:val="正文 A"/>
        <w:spacing w:line="600" w:lineRule="exact"/>
        <w:ind w:firstLine="800"/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你局《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区人力资源和社会保障局关于申请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年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季度职业指导培训补贴的请示》（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****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〔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****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〕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号）收悉。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根据《关于印发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en-US"/>
        </w:rPr>
        <w:t>&lt;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北京市职业指导培训补贴实施细则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en-US"/>
        </w:rPr>
        <w:t>&gt;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的通知》（京人社职介发〔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en-US"/>
        </w:rPr>
        <w:t>2009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〕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en-US"/>
        </w:rPr>
        <w:t>136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号）规定，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经</w:t>
      </w:r>
      <w:r>
        <w:rPr>
          <w:rFonts w:ascii="仿宋_GB2312" w:cs="仿宋_GB2312" w:hAnsi="仿宋_GB2312" w:eastAsia="仿宋_GB2312"/>
          <w:sz w:val="32"/>
          <w:szCs w:val="32"/>
          <w:rtl w:val="0"/>
          <w:lang w:val="zh-TW" w:eastAsia="zh-TW"/>
        </w:rPr>
        <w:t>审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核，现拨付给你区职业指导培训补贴经费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*****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元。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 </w:t>
      </w:r>
    </w:p>
    <w:p>
      <w:pPr>
        <w:pStyle w:val="正文 A"/>
        <w:spacing w:line="480" w:lineRule="exact"/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 </w:t>
      </w:r>
    </w:p>
    <w:p>
      <w:pPr>
        <w:pStyle w:val="正文 A"/>
        <w:spacing w:line="480" w:lineRule="exact"/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正文 A"/>
        <w:spacing w:line="480" w:lineRule="exact"/>
        <w:ind w:firstLine="3520"/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lang w:val="zh-TW" w:eastAsia="zh-TW"/>
          <w14:textFill>
            <w14:solidFill>
              <w14:srgbClr w14:val="000000"/>
            </w14:solidFill>
          </w14:textFill>
        </w:rPr>
      </w:pP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北京市人力资源和社会保障局</w:t>
      </w:r>
    </w:p>
    <w:p>
      <w:pPr>
        <w:pStyle w:val="正文 A"/>
        <w:tabs>
          <w:tab w:val="left" w:pos="7500"/>
        </w:tabs>
        <w:spacing w:line="480" w:lineRule="exact"/>
        <w:jc w:val="center"/>
      </w:pP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　　　　　　　　　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 ****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年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**</w:t>
      </w:r>
      <w:r>
        <w:rPr>
          <w:rFonts w:ascii="仿宋_GB2312" w:cs="仿宋_GB2312" w:hAnsi="仿宋_GB2312" w:eastAsia="仿宋_GB2312"/>
          <w:outline w:val="0"/>
          <w:color w:val="000000"/>
          <w:sz w:val="32"/>
          <w:szCs w:val="32"/>
          <w:u w:color="000000"/>
          <w:rtl w:val="0"/>
          <w:lang w:val="zh-TW" w:eastAsia="zh-TW"/>
          <w14:textFill>
            <w14:solidFill>
              <w14:srgbClr w14:val="000000"/>
            </w14:solidFill>
          </w14:textFill>
        </w:rPr>
        <w:t>月</w:t>
      </w:r>
    </w:p>
    <w:sectPr>
      <w:headerReference w:type="default" r:id="rId4"/>
      <w:footerReference w:type="default" r:id="rId5"/>
      <w:pgSz w:w="11900" w:h="16840" w:orient="portrait"/>
      <w:pgMar w:top="1440" w:right="1800" w:bottom="1440" w:left="1800" w:header="851" w:footer="992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宋体">
    <w:charset w:val="00"/>
    <w:family w:val="roman"/>
    <w:pitch w:val="default"/>
  </w:font>
  <w:font w:name="仿宋_GB2312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页眉与页脚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页眉与页脚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420"/>
  <w:autoHyphenation w:val="0"/>
  <w:evenAndOddHeaders w:val="0"/>
  <w:bookFoldPrinting w:val="0"/>
  <w:noLineBreaksAfter w:lang="中文" w:val="‘“(〔[{〈《「『【⦅〘〖«〝︵︷︹︻︽︿﹁﹃﹇﹙﹛﹝｢"/>
  <w:noLineBreaksBefore w:lang="中文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页眉与页脚">
    <w:name w:val="页眉与页脚"/>
    <w:next w:val="页眉与页脚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正文 A">
    <w:name w:val="正文 A"/>
    <w:next w:val="正文 A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2"/>
      <w:position w:val="0"/>
      <w:sz w:val="21"/>
      <w:szCs w:val="21"/>
      <w:u w:val="none" w:color="000000"/>
      <w:vertAlign w:val="baseline"/>
      <w:lang w:val="en-US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