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商务部关于公布年部分工业品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出口企业名单及第批出口配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额的通知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2020-12-10T07:57:39Z</dcterms:created>
  <dc:creator>admin</dc:creator>
  <cp:lastModifiedBy>Amy Jin </cp:lastModifiedBy>
  <dcterms:modified xsi:type="dcterms:W3CDTF">2020-12-10T07:58:15Z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