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E15F5" w14:textId="2248FF90" w:rsidR="00995EFD" w:rsidRDefault="0031230E" w:rsidP="0031230E">
      <w:pPr>
        <w:pStyle w:val="1"/>
        <w:jc w:val="center"/>
      </w:pPr>
      <w:r w:rsidRPr="0031230E">
        <w:rPr>
          <w:rFonts w:hint="eastAsia"/>
        </w:rPr>
        <w:t>对基金会组织机构代码、印章样式、银行账号以及税务登记证件的备案</w:t>
      </w:r>
      <w:r>
        <w:rPr>
          <w:rFonts w:hint="eastAsia"/>
        </w:rPr>
        <w:t>结果样本</w:t>
      </w:r>
    </w:p>
    <w:p w14:paraId="3601EA9F" w14:textId="77777777" w:rsidR="0031230E" w:rsidRDefault="0031230E" w:rsidP="0031230E">
      <w:r>
        <w:t>1.经备案后，方可启用；</w:t>
      </w:r>
    </w:p>
    <w:p w14:paraId="6580F281" w14:textId="02929561" w:rsidR="0031230E" w:rsidRPr="0031230E" w:rsidRDefault="0031230E" w:rsidP="0031230E">
      <w:pPr>
        <w:rPr>
          <w:rFonts w:hint="eastAsia"/>
        </w:rPr>
      </w:pPr>
      <w:r>
        <w:t>2.基金会组织机构代码、税务登记证号已和基金会法人登记证书进行三证合一，统一为一个社会信用代码进行使用。</w:t>
      </w:r>
    </w:p>
    <w:sectPr w:rsidR="0031230E" w:rsidRPr="0031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0E"/>
    <w:rsid w:val="0031230E"/>
    <w:rsid w:val="004763A8"/>
    <w:rsid w:val="00A059D5"/>
    <w:rsid w:val="00D07D3B"/>
    <w:rsid w:val="00D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7EA3"/>
  <w15:chartTrackingRefBased/>
  <w15:docId w15:val="{7E85775C-7AD6-47A7-A6DF-2985F9AC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3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3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倩</dc:creator>
  <cp:keywords/>
  <dc:description/>
  <cp:lastModifiedBy>王 倩</cp:lastModifiedBy>
  <cp:revision>1</cp:revision>
  <dcterms:created xsi:type="dcterms:W3CDTF">2020-09-30T05:54:00Z</dcterms:created>
  <dcterms:modified xsi:type="dcterms:W3CDTF">2020-09-30T05:55:00Z</dcterms:modified>
</cp:coreProperties>
</file>