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ajorEastAsia" w:hAnsiTheme="majorEastAsia" w:eastAsiaTheme="majorEastAsia" w:cstheme="majorEastAsia"/>
          <w:sz w:val="32"/>
          <w:szCs w:val="40"/>
        </w:rPr>
      </w:pPr>
      <w:r>
        <w:rPr>
          <w:rFonts w:hint="eastAsia" w:asciiTheme="majorEastAsia" w:hAnsiTheme="majorEastAsia" w:eastAsiaTheme="majorEastAsia" w:cstheme="majorEastAsia"/>
          <w:sz w:val="32"/>
          <w:szCs w:val="40"/>
        </w:rPr>
        <w:t>一次性工亡补助金（含生活困难,预支50%确认）、丧葬补助</w:t>
      </w:r>
      <w:bookmarkStart w:id="0" w:name="_GoBack"/>
      <w:bookmarkEnd w:id="0"/>
      <w:r>
        <w:rPr>
          <w:rFonts w:hint="eastAsia" w:asciiTheme="majorEastAsia" w:hAnsiTheme="majorEastAsia" w:eastAsiaTheme="majorEastAsia" w:cstheme="majorEastAsia"/>
          <w:sz w:val="32"/>
          <w:szCs w:val="40"/>
        </w:rPr>
        <w:t>金申领完成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B824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2021-09-15T08:06:34Z</dcterms:created>
  <dc:creator>zp</dc:creator>
  <cp:lastModifiedBy>zp</cp:lastModifiedBy>
  <dcterms:modified xsi:type="dcterms:W3CDTF">2021-09-15T08:07:20Z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