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560" w:lineRule="exact"/>
        <w:ind w:right="-313" w:rightChars="-149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《北京市建筑起重机械登记编号》电子证书样式</w:t>
      </w:r>
    </w:p>
    <w:tbl>
      <w:tblPr>
        <w:tblStyle w:val="2"/>
        <w:tblpPr w:leftFromText="180" w:rightFromText="180" w:vertAnchor="text" w:horzAnchor="page" w:tblpX="1675" w:tblpY="473"/>
        <w:tblOverlap w:val="never"/>
        <w:tblW w:w="13497" w:type="dxa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421"/>
        <w:gridCol w:w="2887"/>
        <w:gridCol w:w="4059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3497" w:type="dxa"/>
            <w:gridSpan w:val="4"/>
            <w:tcBorders>
              <w:top w:val="thinThickSmallGap" w:color="auto" w:sz="2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52"/>
                <w:szCs w:val="52"/>
              </w:rPr>
              <w:t>北京市建筑起重机械登记编号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登记编号</w:t>
            </w:r>
          </w:p>
        </w:tc>
        <w:tc>
          <w:tcPr>
            <w:tcW w:w="44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8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设备名称</w:t>
            </w:r>
          </w:p>
        </w:tc>
        <w:tc>
          <w:tcPr>
            <w:tcW w:w="40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设备型号</w:t>
            </w:r>
          </w:p>
        </w:tc>
        <w:tc>
          <w:tcPr>
            <w:tcW w:w="44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8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出厂日期</w:t>
            </w:r>
          </w:p>
        </w:tc>
        <w:tc>
          <w:tcPr>
            <w:tcW w:w="40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出厂编号</w:t>
            </w:r>
          </w:p>
        </w:tc>
        <w:tc>
          <w:tcPr>
            <w:tcW w:w="44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88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下次安全评估时间</w:t>
            </w:r>
          </w:p>
        </w:tc>
        <w:tc>
          <w:tcPr>
            <w:tcW w:w="40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产权单位</w:t>
            </w:r>
          </w:p>
        </w:tc>
        <w:tc>
          <w:tcPr>
            <w:tcW w:w="1136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生产厂家</w:t>
            </w:r>
          </w:p>
        </w:tc>
        <w:tc>
          <w:tcPr>
            <w:tcW w:w="1136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3497" w:type="dxa"/>
            <w:gridSpan w:val="4"/>
            <w:tcBorders>
              <w:bottom w:val="thinThickSmallGap" w:color="auto" w:sz="2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登记部门：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                             </w:t>
            </w:r>
          </w:p>
          <w:p>
            <w:pPr>
              <w:spacing w:line="560" w:lineRule="exact"/>
              <w:ind w:firstLine="8320" w:firstLineChars="260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登记日期</w:t>
            </w:r>
            <w:r>
              <w:rPr>
                <w:rFonts w:ascii="黑体" w:hAnsi="黑体" w:eastAsia="黑体" w:cs="黑体"/>
                <w:sz w:val="32"/>
                <w:szCs w:val="32"/>
              </w:rPr>
              <w:t>:</w:t>
            </w:r>
          </w:p>
          <w:p>
            <w:pPr>
              <w:spacing w:line="560" w:lineRule="exac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z w:val="32"/>
                <w:szCs w:val="32"/>
              </w:rPr>
              <w:t xml:space="preserve">                                                       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（印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章）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A193F"/>
    <w:rsid w:val="646A19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2019-07-29T10:20:00Z</dcterms:created>
  <dc:creator>大通州帝国公民（魏巍）</dc:creator>
  <cp:lastModifiedBy>大通州帝国公民（魏巍）</cp:lastModifiedBy>
  <dcterms:modified xsi:type="dcterms:W3CDTF">2019-07-29T10:28:34Z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