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-313" w:rightChars="-149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《北京市附着式升降脚手架使用登记备案标志》电子证书样式</w:t>
      </w:r>
    </w:p>
    <w:tbl>
      <w:tblPr>
        <w:tblStyle w:val="2"/>
        <w:tblpPr w:leftFromText="180" w:rightFromText="180" w:vertAnchor="text" w:horzAnchor="page" w:tblpX="1675" w:tblpY="473"/>
        <w:tblOverlap w:val="never"/>
        <w:tblW w:w="13497" w:type="dxa"/>
        <w:tblInd w:w="0" w:type="dxa"/>
        <w:tblBorders>
          <w:top w:val="thinThickSmallGap" w:color="auto" w:sz="24" w:space="0"/>
          <w:left w:val="thinThickSmallGap" w:color="auto" w:sz="24" w:space="0"/>
          <w:bottom w:val="thinThickSmallGap" w:color="auto" w:sz="24" w:space="0"/>
          <w:right w:val="thinThickSmallGap" w:color="auto" w:sz="2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1"/>
        <w:gridCol w:w="4050"/>
        <w:gridCol w:w="3525"/>
        <w:gridCol w:w="3621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3497" w:type="dxa"/>
            <w:gridSpan w:val="4"/>
            <w:tcBorders>
              <w:top w:val="thinThickSmallGap" w:color="auto" w:sz="2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sz w:val="32"/>
                <w:szCs w:val="32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52"/>
                <w:szCs w:val="52"/>
              </w:rPr>
              <w:t>北京市附着式升降脚手架使用登记备案标志</w:t>
            </w:r>
            <w:bookmarkEnd w:id="0"/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工程名称</w:t>
            </w:r>
          </w:p>
        </w:tc>
        <w:tc>
          <w:tcPr>
            <w:tcW w:w="11196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施工许可手续</w:t>
            </w:r>
          </w:p>
        </w:tc>
        <w:tc>
          <w:tcPr>
            <w:tcW w:w="40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35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单体工程（高度）</w:t>
            </w:r>
          </w:p>
        </w:tc>
        <w:tc>
          <w:tcPr>
            <w:tcW w:w="36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施工单位</w:t>
            </w:r>
          </w:p>
        </w:tc>
        <w:tc>
          <w:tcPr>
            <w:tcW w:w="40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35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专业分包单位</w:t>
            </w:r>
          </w:p>
        </w:tc>
        <w:tc>
          <w:tcPr>
            <w:tcW w:w="36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产品型号</w:t>
            </w:r>
          </w:p>
        </w:tc>
        <w:tc>
          <w:tcPr>
            <w:tcW w:w="40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3525" w:type="dxa"/>
            <w:noWrap w:val="0"/>
            <w:vAlign w:val="center"/>
          </w:tcPr>
          <w:p>
            <w:pPr>
              <w:spacing w:line="560" w:lineRule="exac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鉴定（评估）证书编号</w:t>
            </w:r>
          </w:p>
        </w:tc>
        <w:tc>
          <w:tcPr>
            <w:tcW w:w="36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使用机位数</w:t>
            </w:r>
          </w:p>
        </w:tc>
        <w:tc>
          <w:tcPr>
            <w:tcW w:w="40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35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检验单位</w:t>
            </w:r>
          </w:p>
        </w:tc>
        <w:tc>
          <w:tcPr>
            <w:tcW w:w="36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0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检验报告编号</w:t>
            </w:r>
          </w:p>
        </w:tc>
        <w:tc>
          <w:tcPr>
            <w:tcW w:w="405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  <w:tc>
          <w:tcPr>
            <w:tcW w:w="352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检验合格日期</w:t>
            </w:r>
          </w:p>
        </w:tc>
        <w:tc>
          <w:tcPr>
            <w:tcW w:w="362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nThickSmallGap" w:color="auto" w:sz="24" w:space="0"/>
            <w:right w:val="thinThickSmallGap" w:color="auto" w:sz="2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3497" w:type="dxa"/>
            <w:gridSpan w:val="4"/>
            <w:tcBorders>
              <w:bottom w:val="thinThickSmallGap" w:color="auto" w:sz="2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登记部门：</w:t>
            </w:r>
            <w:r>
              <w:rPr>
                <w:rFonts w:ascii="黑体" w:hAnsi="黑体" w:eastAsia="黑体" w:cs="黑体"/>
                <w:sz w:val="32"/>
                <w:szCs w:val="32"/>
              </w:rPr>
              <w:t xml:space="preserve">                                 </w:t>
            </w:r>
          </w:p>
          <w:p>
            <w:pPr>
              <w:spacing w:line="560" w:lineRule="exact"/>
              <w:ind w:firstLine="9280" w:firstLineChars="2900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登记日期</w:t>
            </w:r>
            <w:r>
              <w:rPr>
                <w:rFonts w:ascii="黑体" w:hAnsi="黑体" w:eastAsia="黑体" w:cs="黑体"/>
                <w:sz w:val="32"/>
                <w:szCs w:val="32"/>
              </w:rPr>
              <w:t>:</w:t>
            </w:r>
          </w:p>
          <w:p>
            <w:pPr>
              <w:spacing w:line="560" w:lineRule="exact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ascii="黑体" w:hAnsi="黑体" w:eastAsia="黑体" w:cs="黑体"/>
                <w:sz w:val="32"/>
                <w:szCs w:val="32"/>
              </w:rPr>
              <w:t xml:space="preserve">                                                          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（印</w:t>
            </w:r>
            <w:r>
              <w:rPr>
                <w:rFonts w:ascii="黑体" w:hAnsi="黑体" w:eastAsia="黑体" w:cs="黑体"/>
                <w:sz w:val="32"/>
                <w:szCs w:val="32"/>
              </w:rPr>
              <w:t xml:space="preserve">  </w:t>
            </w:r>
            <w:r>
              <w:rPr>
                <w:rFonts w:hint="eastAsia" w:ascii="黑体" w:hAnsi="黑体" w:eastAsia="黑体" w:cs="黑体"/>
                <w:sz w:val="32"/>
                <w:szCs w:val="32"/>
              </w:rPr>
              <w:t>章）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271554"/>
    <w:rsid w:val="612715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2019-07-30T08:59:00Z</dcterms:created>
  <dc:creator>大通州帝国公民（魏巍）</dc:creator>
  <cp:lastModifiedBy>大通州帝国公民（魏巍）</cp:lastModifiedBy>
  <dcterms:modified xsi:type="dcterms:W3CDTF">2019-07-30T08:59:59Z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