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right"/>
        <w:rPr>
          <w:rFonts w:ascii="仿宋_GB2312" w:hAnsi="Times New Roman" w:eastAsia="仿宋_GB2312" w:cs="楷体_GB2312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Times New Roman"/>
          <w:kern w:val="0"/>
          <w:sz w:val="32"/>
          <w:szCs w:val="32"/>
        </w:rPr>
        <w:t>（式样九）</w:t>
      </w:r>
    </w:p>
    <w:p>
      <w:pPr>
        <w:spacing w:line="600" w:lineRule="exact"/>
        <w:jc w:val="center"/>
        <w:rPr>
          <w:rFonts w:ascii="方正小标宋简体" w:hAnsi="黑体" w:eastAsia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kern w:val="0"/>
          <w:sz w:val="44"/>
          <w:szCs w:val="44"/>
        </w:rPr>
        <w:t>（住房和城乡建设主管部门名称）</w:t>
      </w:r>
    </w:p>
    <w:p>
      <w:pPr>
        <w:spacing w:line="600" w:lineRule="exact"/>
        <w:jc w:val="center"/>
        <w:rPr>
          <w:rFonts w:ascii="方正小标宋简体" w:hAnsi="黑体" w:eastAsia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kern w:val="0"/>
          <w:sz w:val="44"/>
          <w:szCs w:val="44"/>
        </w:rPr>
        <w:t>建设工程竣工验收消防备案检查</w:t>
      </w:r>
    </w:p>
    <w:p>
      <w:pPr>
        <w:spacing w:line="600" w:lineRule="exact"/>
        <w:jc w:val="center"/>
        <w:rPr>
          <w:rFonts w:ascii="方正小标宋简体" w:hAnsi="黑体" w:eastAsia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kern w:val="0"/>
          <w:sz w:val="44"/>
          <w:szCs w:val="44"/>
        </w:rPr>
        <w:t>不合格通知书</w:t>
      </w:r>
    </w:p>
    <w:p>
      <w:pPr>
        <w:spacing w:line="600" w:lineRule="exact"/>
        <w:jc w:val="right"/>
        <w:rPr>
          <w:rFonts w:ascii="仿宋_GB2312" w:hAnsi="宋体" w:eastAsia="仿宋_GB2312"/>
          <w:spacing w:val="-4"/>
          <w:sz w:val="32"/>
          <w:szCs w:val="32"/>
        </w:rPr>
      </w:pPr>
      <w:r>
        <w:rPr>
          <w:rFonts w:hint="eastAsia" w:ascii="仿宋_GB2312" w:hAnsi="宋体" w:eastAsia="仿宋_GB2312"/>
          <w:spacing w:val="-4"/>
          <w:sz w:val="32"/>
          <w:szCs w:val="32"/>
        </w:rPr>
        <w:t>X建消竣查字〔   〕第    号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>
      <w:pPr>
        <w:snapToGrid w:val="0"/>
        <w:spacing w:line="600" w:lineRule="exact"/>
        <w:ind w:firstLine="640" w:firstLineChars="200"/>
        <w:jc w:val="left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我部门对你单位申报的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                          </w:t>
      </w:r>
    </w:p>
    <w:p>
      <w:pPr>
        <w:snapToGrid w:val="0"/>
        <w:spacing w:line="600" w:lineRule="exact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Times New Roman" w:eastAsia="仿宋_GB2312"/>
          <w:sz w:val="32"/>
          <w:szCs w:val="32"/>
        </w:rPr>
        <w:t>（备案文号及工程信息）进行了竣工验收消防备案抽查，经审查资料及现场抽查测试，该工程存在如下问题：</w:t>
      </w:r>
    </w:p>
    <w:p>
      <w:pPr>
        <w:snapToGrid w:val="0"/>
        <w:spacing w:line="600" w:lineRule="exact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一、</w:t>
      </w:r>
    </w:p>
    <w:p>
      <w:pPr>
        <w:snapToGrid w:val="0"/>
        <w:spacing w:line="600" w:lineRule="exact"/>
        <w:jc w:val="left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二、</w:t>
      </w:r>
    </w:p>
    <w:p>
      <w:pPr>
        <w:snapToGrid w:val="0"/>
        <w:spacing w:line="600" w:lineRule="exact"/>
        <w:jc w:val="left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三、</w:t>
      </w:r>
    </w:p>
    <w:p>
      <w:pPr>
        <w:snapToGrid w:val="0"/>
        <w:spacing w:line="600" w:lineRule="exact"/>
        <w:jc w:val="left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ind w:firstLine="57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根据《中华人民共和国消防法》第十三条规定，抽查不合格的建设工程，</w:t>
      </w:r>
      <w:r>
        <w:rPr>
          <w:rFonts w:hint="eastAsia" w:ascii="仿宋_GB2312" w:eastAsia="仿宋_GB2312"/>
          <w:sz w:val="32"/>
          <w:szCs w:val="32"/>
        </w:rPr>
        <w:t>应当停止使用</w:t>
      </w:r>
      <w:r>
        <w:rPr>
          <w:rFonts w:hint="eastAsia" w:ascii="仿宋_GB2312" w:hAnsi="Times New Roman" w:eastAsia="仿宋_GB2312"/>
          <w:sz w:val="32"/>
          <w:szCs w:val="32"/>
        </w:rPr>
        <w:t>。你单位收到通知书后，应当立即停止使用，组织整改后向我部门申请复查。未经复查合格，该工程不得投入使用。</w:t>
      </w:r>
    </w:p>
    <w:p>
      <w:pPr>
        <w:snapToGrid w:val="0"/>
        <w:spacing w:line="600" w:lineRule="exact"/>
        <w:ind w:firstLine="57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此结论仅对当日验收所涉及的系统及设施情况负责。</w:t>
      </w:r>
    </w:p>
    <w:p>
      <w:pPr>
        <w:snapToGrid w:val="0"/>
        <w:spacing w:line="600" w:lineRule="exact"/>
        <w:ind w:firstLine="57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如对上述结论存在异议，应在收到本通知书之日起六十日内向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Times New Roman" w:eastAsia="仿宋_GB2312"/>
          <w:sz w:val="32"/>
          <w:szCs w:val="32"/>
        </w:rPr>
        <w:t>申请行政复议，或者在六个月内依法向北京市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/>
          <w:sz w:val="32"/>
          <w:szCs w:val="32"/>
        </w:rPr>
        <w:t>人民法院提起行政诉讼。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ind w:right="560" w:firstLine="1440" w:firstLineChars="45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（住房和城乡建设主管部门消防备案专用章）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年    月    日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建设单位签收：          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年    月    日</w:t>
      </w:r>
    </w:p>
    <w:p>
      <w:pPr>
        <w:snapToGrid w:val="0"/>
        <w:spacing w:line="60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一式二份，一份交建设单位，一份存档。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52"/>
    <w:rsid w:val="00131AB1"/>
    <w:rsid w:val="00C10E59"/>
    <w:rsid w:val="00D13F52"/>
    <w:rsid w:val="00FF23F3"/>
    <w:rsid w:val="55D1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</Words>
  <Characters>515</Characters>
  <Lines>4</Lines>
  <Paragraphs>1</Paragraphs>
  <TotalTime>1</TotalTime>
  <ScaleCrop>false</ScaleCrop>
  <LinksUpToDate>false</LinksUpToDate>
  <CharactersWithSpaces>604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2019-06-28T15:49:00Z</dcterms:created>
  <dc:creator>271581644@qq.com</dc:creator>
  <cp:lastModifiedBy>Admin</cp:lastModifiedBy>
  <dcterms:modified xsi:type="dcterms:W3CDTF">2020-07-30T03:16:33Z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