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98F4" w14:textId="1D304F61" w:rsidR="00857F6E" w:rsidRDefault="00000000">
      <w:pPr>
        <w:jc w:val="center"/>
        <w:rPr>
          <w:rFonts w:ascii="方正小标宋简体" w:eastAsia="方正小标宋简体" w:hAnsi="Tahoma" w:cs="Tahoma"/>
          <w:bCs/>
          <w:color w:val="FF0000"/>
          <w:sz w:val="36"/>
          <w:szCs w:val="36"/>
        </w:rPr>
      </w:pPr>
      <w:r>
        <w:rPr>
          <w:rFonts w:ascii="方正小标宋简体" w:eastAsia="方正小标宋简体" w:hAnsi="Tahoma" w:cs="Tahoma"/>
          <w:bCs/>
          <w:sz w:val="36"/>
          <w:szCs w:val="36"/>
        </w:rPr>
        <w:t>企业承建项目台账及项目考评结果</w:t>
      </w:r>
      <w:r w:rsidR="00752725">
        <w:rPr>
          <w:rFonts w:ascii="方正小标宋简体" w:eastAsia="方正小标宋简体" w:hAnsi="Tahoma" w:cs="Tahoma" w:hint="eastAsia"/>
          <w:bCs/>
          <w:sz w:val="36"/>
          <w:szCs w:val="36"/>
        </w:rPr>
        <w:t>（样例）</w:t>
      </w:r>
    </w:p>
    <w:p w14:paraId="7DECB908" w14:textId="77777777" w:rsidR="00857F6E" w:rsidRDefault="00857F6E">
      <w:pPr>
        <w:jc w:val="center"/>
        <w:rPr>
          <w:rFonts w:ascii="方正小标宋简体" w:eastAsia="方正小标宋简体" w:hAnsi="Tahoma" w:cs="Tahoma"/>
          <w:bCs/>
          <w:sz w:val="36"/>
          <w:szCs w:val="36"/>
        </w:rPr>
      </w:pPr>
    </w:p>
    <w:p w14:paraId="495FF398" w14:textId="00ABD093" w:rsidR="00752725" w:rsidRDefault="00000000" w:rsidP="00752725">
      <w:pPr>
        <w:spacing w:line="520" w:lineRule="exact"/>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w:t>
      </w:r>
      <w:r>
        <w:rPr>
          <w:rFonts w:ascii="仿宋_GB2312" w:eastAsia="仿宋_GB2312" w:hAnsi="仿宋_GB2312" w:hint="eastAsia"/>
          <w:sz w:val="32"/>
          <w:szCs w:val="32"/>
        </w:rPr>
        <w:t>必备，</w:t>
      </w:r>
      <w:r w:rsidR="00752725">
        <w:rPr>
          <w:rFonts w:ascii="仿宋_GB2312" w:eastAsia="仿宋_GB2312" w:hAnsi="仿宋_GB2312" w:hint="eastAsia"/>
          <w:sz w:val="32"/>
          <w:szCs w:val="32"/>
        </w:rPr>
        <w:t>系统中上传台</w:t>
      </w:r>
      <w:r w:rsidR="00924FAF">
        <w:rPr>
          <w:rFonts w:ascii="仿宋_GB2312" w:eastAsia="仿宋_GB2312" w:hAnsi="仿宋_GB2312" w:hint="eastAsia"/>
          <w:sz w:val="32"/>
          <w:szCs w:val="32"/>
        </w:rPr>
        <w:t>账</w:t>
      </w:r>
      <w:r w:rsidR="00752725">
        <w:rPr>
          <w:rFonts w:ascii="仿宋_GB2312" w:eastAsia="仿宋_GB2312" w:hAnsi="仿宋_GB2312" w:hint="eastAsia"/>
          <w:sz w:val="32"/>
          <w:szCs w:val="32"/>
        </w:rPr>
        <w:t>原件电子版；</w:t>
      </w:r>
    </w:p>
    <w:p w14:paraId="3BDE1087" w14:textId="68C2A51A" w:rsidR="00752725" w:rsidRPr="00752725" w:rsidRDefault="00752725" w:rsidP="00752725">
      <w:pPr>
        <w:spacing w:line="520" w:lineRule="exact"/>
        <w:rPr>
          <w:rFonts w:ascii="仿宋_GB2312" w:eastAsia="仿宋_GB2312" w:hAnsi="仿宋_GB2312"/>
          <w:sz w:val="32"/>
          <w:szCs w:val="32"/>
        </w:rPr>
      </w:pPr>
      <w:r>
        <w:rPr>
          <w:rFonts w:ascii="仿宋_GB2312" w:eastAsia="仿宋_GB2312" w:hAnsi="仿宋_GB2312"/>
          <w:sz w:val="32"/>
          <w:szCs w:val="32"/>
        </w:rPr>
        <w:t>2.</w:t>
      </w:r>
      <w:r w:rsidRPr="00752725">
        <w:rPr>
          <w:rFonts w:ascii="仿宋_GB2312" w:eastAsia="仿宋_GB2312" w:hAnsi="仿宋_GB2312"/>
          <w:sz w:val="32"/>
          <w:szCs w:val="32"/>
        </w:rPr>
        <w:t>根据企业近三年承建项目情况如实填写；</w:t>
      </w:r>
    </w:p>
    <w:p w14:paraId="512CD4EC" w14:textId="0186D482" w:rsidR="00752725" w:rsidRPr="00752725" w:rsidRDefault="00752725" w:rsidP="00752725">
      <w:pPr>
        <w:spacing w:line="520" w:lineRule="exact"/>
        <w:rPr>
          <w:rFonts w:ascii="仿宋_GB2312" w:eastAsia="仿宋_GB2312" w:hAnsi="仿宋_GB2312"/>
          <w:sz w:val="32"/>
          <w:szCs w:val="32"/>
        </w:rPr>
      </w:pPr>
      <w:r>
        <w:rPr>
          <w:rFonts w:ascii="仿宋_GB2312" w:eastAsia="仿宋_GB2312" w:hAnsi="仿宋_GB2312"/>
          <w:sz w:val="32"/>
          <w:szCs w:val="32"/>
        </w:rPr>
        <w:t>3</w:t>
      </w:r>
      <w:r w:rsidRPr="00752725">
        <w:rPr>
          <w:rFonts w:ascii="仿宋_GB2312" w:eastAsia="仿宋_GB2312" w:hAnsi="仿宋_GB2312"/>
          <w:sz w:val="32"/>
          <w:szCs w:val="32"/>
        </w:rPr>
        <w:t>.台账表头应包括序号、工程名称、施工许可证号、开始时间、完成时间、考评主体、考评结果，企业落款及制定时间，加盖企业公章；</w:t>
      </w:r>
    </w:p>
    <w:p w14:paraId="3FF13F52" w14:textId="752C3E63" w:rsidR="00752725" w:rsidRPr="00752725" w:rsidRDefault="00752725" w:rsidP="00752725">
      <w:pPr>
        <w:spacing w:line="520" w:lineRule="exact"/>
        <w:rPr>
          <w:rFonts w:ascii="仿宋_GB2312" w:eastAsia="仿宋_GB2312" w:hAnsi="仿宋_GB2312"/>
          <w:sz w:val="32"/>
          <w:szCs w:val="32"/>
        </w:rPr>
      </w:pPr>
      <w:r>
        <w:rPr>
          <w:rFonts w:ascii="仿宋_GB2312" w:eastAsia="仿宋_GB2312" w:hAnsi="仿宋_GB2312"/>
          <w:sz w:val="32"/>
          <w:szCs w:val="32"/>
        </w:rPr>
        <w:t>4</w:t>
      </w:r>
      <w:r w:rsidRPr="00752725">
        <w:rPr>
          <w:rFonts w:ascii="仿宋_GB2312" w:eastAsia="仿宋_GB2312" w:hAnsi="仿宋_GB2312"/>
          <w:sz w:val="32"/>
          <w:szCs w:val="32"/>
        </w:rPr>
        <w:t>.近三年未承接项目需上传近三年无项目说明</w:t>
      </w:r>
      <w:r>
        <w:rPr>
          <w:rFonts w:ascii="仿宋_GB2312" w:eastAsia="仿宋_GB2312" w:hAnsi="仿宋_GB2312" w:hint="eastAsia"/>
          <w:sz w:val="32"/>
          <w:szCs w:val="32"/>
        </w:rPr>
        <w:t>，</w:t>
      </w:r>
      <w:r w:rsidRPr="00752725">
        <w:rPr>
          <w:rFonts w:ascii="仿宋_GB2312" w:eastAsia="仿宋_GB2312" w:hAnsi="仿宋_GB2312"/>
          <w:sz w:val="32"/>
          <w:szCs w:val="32"/>
        </w:rPr>
        <w:t>表述清晰，内容不存在文字错误；</w:t>
      </w:r>
    </w:p>
    <w:p w14:paraId="2517019C" w14:textId="474AAB1B" w:rsidR="00752725" w:rsidRPr="00752725" w:rsidRDefault="00752725" w:rsidP="00752725">
      <w:pPr>
        <w:spacing w:line="520" w:lineRule="exact"/>
        <w:rPr>
          <w:rFonts w:ascii="仿宋_GB2312" w:eastAsia="仿宋_GB2312" w:hAnsi="仿宋_GB2312"/>
          <w:sz w:val="32"/>
          <w:szCs w:val="32"/>
        </w:rPr>
      </w:pPr>
      <w:r>
        <w:rPr>
          <w:rFonts w:ascii="仿宋_GB2312" w:eastAsia="仿宋_GB2312" w:hAnsi="仿宋_GB2312"/>
          <w:sz w:val="32"/>
          <w:szCs w:val="32"/>
        </w:rPr>
        <w:t>5</w:t>
      </w:r>
      <w:r w:rsidRPr="00752725">
        <w:rPr>
          <w:rFonts w:ascii="仿宋_GB2312" w:eastAsia="仿宋_GB2312" w:hAnsi="仿宋_GB2312"/>
          <w:sz w:val="32"/>
          <w:szCs w:val="32"/>
        </w:rPr>
        <w:t>.根据项目数量及考评结果计算出该企业竣工项目的不合格率和优良率，其中发生过事故的项目，默认为不合格；被评为样板工地或文明工地的项目，默认为优良；</w:t>
      </w:r>
    </w:p>
    <w:p w14:paraId="722AF5F1" w14:textId="2982FD5D" w:rsidR="00857F6E" w:rsidRDefault="00752725" w:rsidP="00752725">
      <w:pPr>
        <w:spacing w:line="520" w:lineRule="exact"/>
        <w:rPr>
          <w:rFonts w:ascii="仿宋_GB2312" w:eastAsia="仿宋_GB2312" w:hAnsi="仿宋_GB2312"/>
          <w:sz w:val="32"/>
          <w:szCs w:val="32"/>
        </w:rPr>
      </w:pPr>
      <w:r>
        <w:rPr>
          <w:rFonts w:ascii="仿宋_GB2312" w:eastAsia="仿宋_GB2312" w:hAnsi="仿宋_GB2312"/>
          <w:sz w:val="32"/>
          <w:szCs w:val="32"/>
        </w:rPr>
        <w:t>6</w:t>
      </w:r>
      <w:r w:rsidRPr="00752725">
        <w:rPr>
          <w:rFonts w:ascii="仿宋_GB2312" w:eastAsia="仿宋_GB2312" w:hAnsi="仿宋_GB2312"/>
          <w:sz w:val="32"/>
          <w:szCs w:val="32"/>
        </w:rPr>
        <w:t>.材料加盖企业公章</w:t>
      </w:r>
      <w:r w:rsidR="00BB69BA">
        <w:rPr>
          <w:rFonts w:ascii="仿宋_GB2312" w:eastAsia="仿宋_GB2312" w:hAnsi="仿宋_GB2312" w:hint="eastAsia"/>
          <w:sz w:val="32"/>
          <w:szCs w:val="32"/>
        </w:rPr>
        <w:t>。</w:t>
      </w:r>
    </w:p>
    <w:sectPr w:rsidR="00857F6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6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script"/>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0MWU3ZDczYTk5MTYyZTU4NTU3YmIyZDM2NTIwYjIifQ=="/>
  </w:docVars>
  <w:rsids>
    <w:rsidRoot w:val="00325F2F"/>
    <w:rsid w:val="00210C14"/>
    <w:rsid w:val="002222C0"/>
    <w:rsid w:val="002C2024"/>
    <w:rsid w:val="00325F2F"/>
    <w:rsid w:val="003C3296"/>
    <w:rsid w:val="0048326E"/>
    <w:rsid w:val="004959A0"/>
    <w:rsid w:val="004F0CAF"/>
    <w:rsid w:val="00687E43"/>
    <w:rsid w:val="007018D6"/>
    <w:rsid w:val="00752725"/>
    <w:rsid w:val="00857F6E"/>
    <w:rsid w:val="008D6D00"/>
    <w:rsid w:val="00924FAF"/>
    <w:rsid w:val="00940746"/>
    <w:rsid w:val="00B26EC5"/>
    <w:rsid w:val="00BB69BA"/>
    <w:rsid w:val="00C40327"/>
    <w:rsid w:val="00DE240D"/>
    <w:rsid w:val="02B56978"/>
    <w:rsid w:val="253A4D8F"/>
    <w:rsid w:val="67221EEE"/>
    <w:rsid w:val="72710C91"/>
    <w:rsid w:val="7D666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2CEC65"/>
  <w15:docId w15:val="{0862C090-9433-AD4C-A054-9E191570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 north</dc:creator>
  <cp:lastModifiedBy>lv north</cp:lastModifiedBy>
  <cp:revision>13</cp:revision>
  <dcterms:created xsi:type="dcterms:W3CDTF">2022-11-23T23:50:00Z</dcterms:created>
  <dcterms:modified xsi:type="dcterms:W3CDTF">2023-03-30T08:18:00Z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519A2EEE8B5949C7B7B3A008560581E1</vt:lpwstr>
  </property>
</Properties>
</file>