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报装登记表</w:t>
      </w:r>
    </w:p>
    <w:p>
      <w:pPr>
        <w:autoSpaceDE w:val="0"/>
        <w:autoSpaceDN w:val="0"/>
        <w:adjustRightInd w:val="0"/>
        <w:snapToGrid w:val="0"/>
        <w:spacing w:line="360" w:lineRule="auto"/>
        <w:jc w:val="right"/>
        <w:rPr>
          <w:rFonts w:ascii="仿宋_GB2312" w:hAnsi="仿宋_GB2312" w:eastAsia="仿宋_GB2312" w:cs="仿宋_GB2312"/>
          <w:b/>
          <w:bCs/>
          <w:color w:val="000000"/>
          <w:sz w:val="28"/>
          <w:szCs w:val="28"/>
        </w:rPr>
      </w:pPr>
      <w:r>
        <w:rPr>
          <w:rFonts w:hint="eastAsia" w:ascii="仿宋_GB2312" w:hAnsi="仿宋_GB2312" w:eastAsia="仿宋_GB2312" w:cs="仿宋_GB2312"/>
          <w:color w:val="000000"/>
          <w:kern w:val="0"/>
          <w:sz w:val="28"/>
          <w:szCs w:val="28"/>
        </w:rPr>
        <w:t xml:space="preserve"> BJRQ/SCFZMS/ZD-01-DZ-01-JL-11</w:t>
      </w:r>
    </w:p>
    <w:tbl>
      <w:tblPr>
        <w:tblStyle w:val="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747"/>
        <w:gridCol w:w="325"/>
        <w:gridCol w:w="187"/>
        <w:gridCol w:w="1228"/>
        <w:gridCol w:w="433"/>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pct"/>
            <w:noWrap w:val="0"/>
            <w:vAlign w:val="center"/>
          </w:tcPr>
          <w:p>
            <w:pPr>
              <w:snapToGrid w:val="0"/>
              <w:spacing w:before="96" w:beforeLines="40" w:after="96" w:afterLines="40" w:line="360" w:lineRule="auto"/>
              <w:jc w:val="center"/>
              <w:rPr>
                <w:rFonts w:hint="eastAsia" w:ascii="仿宋_GB2312" w:hAnsi="仿宋_GB2312" w:eastAsia="仿宋_GB2312" w:cs="仿宋_GB2312"/>
                <w:bCs/>
                <w:color w:val="000000"/>
                <w:kern w:val="0"/>
                <w:sz w:val="18"/>
                <w:szCs w:val="18"/>
              </w:rPr>
            </w:pPr>
            <w:r>
              <w:rPr>
                <w:rFonts w:hint="eastAsia" w:ascii="仿宋_GB2312" w:hAnsi="仿宋_GB2312" w:eastAsia="仿宋_GB2312" w:cs="仿宋_GB2312"/>
                <w:bCs/>
                <w:color w:val="000000"/>
                <w:kern w:val="0"/>
                <w:sz w:val="18"/>
                <w:szCs w:val="18"/>
              </w:rPr>
              <w:t>工程编号</w:t>
            </w:r>
          </w:p>
        </w:tc>
        <w:tc>
          <w:tcPr>
            <w:tcW w:w="1613" w:type="pct"/>
            <w:noWrap w:val="0"/>
            <w:vAlign w:val="center"/>
          </w:tcPr>
          <w:p>
            <w:pPr>
              <w:snapToGrid w:val="0"/>
              <w:spacing w:before="96" w:beforeLines="40" w:after="96" w:afterLines="40" w:line="360" w:lineRule="auto"/>
              <w:jc w:val="center"/>
              <w:rPr>
                <w:rFonts w:hint="eastAsia" w:ascii="仿宋_GB2312" w:hAnsi="仿宋_GB2312" w:eastAsia="仿宋_GB2312" w:cs="仿宋_GB2312"/>
                <w:b/>
                <w:bCs/>
                <w:color w:val="000000"/>
                <w:kern w:val="0"/>
                <w:sz w:val="18"/>
                <w:szCs w:val="18"/>
              </w:rPr>
            </w:pPr>
          </w:p>
        </w:tc>
        <w:tc>
          <w:tcPr>
            <w:tcW w:w="1022" w:type="pct"/>
            <w:gridSpan w:val="3"/>
            <w:noWrap w:val="0"/>
            <w:vAlign w:val="center"/>
          </w:tcPr>
          <w:p>
            <w:pPr>
              <w:snapToGrid w:val="0"/>
              <w:spacing w:before="96" w:beforeLines="40" w:after="96" w:afterLines="40" w:line="360" w:lineRule="auto"/>
              <w:jc w:val="center"/>
              <w:rPr>
                <w:rFonts w:hint="eastAsia" w:ascii="仿宋_GB2312" w:hAnsi="仿宋_GB2312" w:eastAsia="仿宋_GB2312" w:cs="仿宋_GB2312"/>
                <w:bCs/>
                <w:color w:val="000000"/>
                <w:kern w:val="0"/>
                <w:sz w:val="18"/>
                <w:szCs w:val="18"/>
              </w:rPr>
            </w:pPr>
            <w:r>
              <w:rPr>
                <w:rFonts w:hint="eastAsia" w:ascii="仿宋_GB2312" w:hAnsi="仿宋_GB2312" w:eastAsia="仿宋_GB2312" w:cs="仿宋_GB2312"/>
                <w:bCs/>
                <w:color w:val="000000"/>
                <w:kern w:val="0"/>
                <w:sz w:val="18"/>
                <w:szCs w:val="18"/>
              </w:rPr>
              <w:t>登记时间</w:t>
            </w:r>
          </w:p>
        </w:tc>
        <w:tc>
          <w:tcPr>
            <w:tcW w:w="1532" w:type="pct"/>
            <w:gridSpan w:val="2"/>
            <w:noWrap w:val="0"/>
            <w:vAlign w:val="center"/>
          </w:tcPr>
          <w:p>
            <w:pPr>
              <w:snapToGrid w:val="0"/>
              <w:spacing w:before="96" w:beforeLines="40" w:after="96" w:afterLines="40" w:line="360" w:lineRule="auto"/>
              <w:jc w:val="center"/>
              <w:rPr>
                <w:rFonts w:hint="eastAsia" w:ascii="仿宋_GB2312" w:hAnsi="仿宋_GB2312" w:eastAsia="仿宋_GB2312" w:cs="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pct"/>
            <w:noWrap w:val="0"/>
            <w:vAlign w:val="center"/>
          </w:tcPr>
          <w:p>
            <w:pPr>
              <w:snapToGrid w:val="0"/>
              <w:spacing w:before="96" w:beforeLines="40" w:after="96" w:afterLines="40" w:line="360" w:lineRule="auto"/>
              <w:jc w:val="center"/>
              <w:rPr>
                <w:rFonts w:hint="eastAsia" w:ascii="仿宋_GB2312" w:hAnsi="仿宋_GB2312" w:eastAsia="仿宋_GB2312" w:cs="仿宋_GB2312"/>
                <w:bCs/>
                <w:color w:val="000000"/>
                <w:kern w:val="0"/>
                <w:sz w:val="18"/>
                <w:szCs w:val="18"/>
              </w:rPr>
            </w:pPr>
            <w:r>
              <w:rPr>
                <w:rFonts w:hint="eastAsia" w:ascii="仿宋_GB2312" w:hAnsi="仿宋_GB2312" w:eastAsia="仿宋_GB2312" w:cs="仿宋_GB2312"/>
                <w:bCs/>
                <w:color w:val="000000"/>
                <w:kern w:val="0"/>
                <w:sz w:val="18"/>
                <w:szCs w:val="18"/>
              </w:rPr>
              <w:t>工程名称</w:t>
            </w:r>
          </w:p>
        </w:tc>
        <w:tc>
          <w:tcPr>
            <w:tcW w:w="1613" w:type="pct"/>
            <w:noWrap w:val="0"/>
            <w:vAlign w:val="center"/>
          </w:tcPr>
          <w:p>
            <w:pPr>
              <w:snapToGrid w:val="0"/>
              <w:spacing w:before="96" w:beforeLines="40" w:after="96" w:afterLines="40" w:line="360" w:lineRule="auto"/>
              <w:jc w:val="center"/>
              <w:rPr>
                <w:rFonts w:hint="eastAsia" w:ascii="仿宋_GB2312" w:hAnsi="仿宋_GB2312" w:eastAsia="仿宋_GB2312" w:cs="仿宋_GB2312"/>
                <w:b/>
                <w:bCs/>
                <w:color w:val="000000"/>
                <w:kern w:val="0"/>
                <w:sz w:val="18"/>
                <w:szCs w:val="18"/>
              </w:rPr>
            </w:pPr>
          </w:p>
        </w:tc>
        <w:tc>
          <w:tcPr>
            <w:tcW w:w="1022" w:type="pct"/>
            <w:gridSpan w:val="3"/>
            <w:noWrap w:val="0"/>
            <w:vAlign w:val="center"/>
          </w:tcPr>
          <w:p>
            <w:pPr>
              <w:snapToGrid w:val="0"/>
              <w:spacing w:before="96" w:beforeLines="40" w:after="96" w:afterLines="40" w:line="360" w:lineRule="auto"/>
              <w:jc w:val="center"/>
              <w:rPr>
                <w:rFonts w:hint="eastAsia" w:ascii="仿宋_GB2312" w:hAnsi="仿宋_GB2312" w:eastAsia="仿宋_GB2312" w:cs="仿宋_GB2312"/>
                <w:bCs/>
                <w:color w:val="000000"/>
                <w:kern w:val="0"/>
                <w:sz w:val="18"/>
                <w:szCs w:val="18"/>
              </w:rPr>
            </w:pPr>
            <w:r>
              <w:rPr>
                <w:rFonts w:hint="eastAsia" w:ascii="仿宋_GB2312" w:hAnsi="仿宋_GB2312" w:eastAsia="仿宋_GB2312" w:cs="仿宋_GB2312"/>
                <w:bCs/>
                <w:color w:val="000000"/>
                <w:kern w:val="0"/>
                <w:sz w:val="18"/>
                <w:szCs w:val="18"/>
              </w:rPr>
              <w:t>工程地址</w:t>
            </w:r>
          </w:p>
        </w:tc>
        <w:tc>
          <w:tcPr>
            <w:tcW w:w="1532" w:type="pct"/>
            <w:gridSpan w:val="2"/>
            <w:noWrap w:val="0"/>
            <w:vAlign w:val="center"/>
          </w:tcPr>
          <w:p>
            <w:pPr>
              <w:snapToGrid w:val="0"/>
              <w:spacing w:before="96" w:beforeLines="40" w:after="96" w:afterLines="40" w:line="360" w:lineRule="auto"/>
              <w:jc w:val="center"/>
              <w:rPr>
                <w:rFonts w:hint="eastAsia" w:ascii="仿宋_GB2312" w:hAnsi="仿宋_GB2312" w:eastAsia="仿宋_GB2312" w:cs="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pct"/>
            <w:noWrap w:val="0"/>
            <w:vAlign w:val="center"/>
          </w:tcPr>
          <w:p>
            <w:pPr>
              <w:snapToGrid w:val="0"/>
              <w:spacing w:before="96" w:beforeLines="40" w:after="96" w:afterLines="40" w:line="360" w:lineRule="auto"/>
              <w:jc w:val="center"/>
              <w:rPr>
                <w:rFonts w:hint="eastAsia" w:ascii="仿宋_GB2312" w:hAnsi="仿宋_GB2312" w:eastAsia="仿宋_GB2312" w:cs="仿宋_GB2312"/>
                <w:bCs/>
                <w:color w:val="000000"/>
                <w:kern w:val="0"/>
                <w:sz w:val="18"/>
                <w:szCs w:val="18"/>
              </w:rPr>
            </w:pPr>
            <w:r>
              <w:rPr>
                <w:rFonts w:hint="eastAsia" w:ascii="仿宋_GB2312" w:hAnsi="仿宋_GB2312" w:eastAsia="仿宋_GB2312" w:cs="仿宋_GB2312"/>
                <w:bCs/>
                <w:color w:val="000000"/>
                <w:kern w:val="0"/>
                <w:sz w:val="18"/>
                <w:szCs w:val="18"/>
              </w:rPr>
              <w:t>建设单位名称</w:t>
            </w:r>
          </w:p>
        </w:tc>
        <w:tc>
          <w:tcPr>
            <w:tcW w:w="1613" w:type="pct"/>
            <w:noWrap w:val="0"/>
            <w:vAlign w:val="center"/>
          </w:tcPr>
          <w:p>
            <w:pPr>
              <w:snapToGrid w:val="0"/>
              <w:spacing w:before="96" w:beforeLines="40" w:after="96" w:afterLines="40" w:line="360" w:lineRule="auto"/>
              <w:jc w:val="center"/>
              <w:rPr>
                <w:rFonts w:hint="eastAsia" w:ascii="仿宋_GB2312" w:hAnsi="仿宋_GB2312" w:eastAsia="仿宋_GB2312" w:cs="仿宋_GB2312"/>
                <w:b/>
                <w:bCs/>
                <w:color w:val="000000"/>
                <w:kern w:val="0"/>
                <w:sz w:val="18"/>
                <w:szCs w:val="18"/>
              </w:rPr>
            </w:pPr>
          </w:p>
        </w:tc>
        <w:tc>
          <w:tcPr>
            <w:tcW w:w="1022" w:type="pct"/>
            <w:gridSpan w:val="3"/>
            <w:noWrap w:val="0"/>
            <w:vAlign w:val="center"/>
          </w:tcPr>
          <w:p>
            <w:pPr>
              <w:snapToGrid w:val="0"/>
              <w:spacing w:before="96" w:beforeLines="40" w:after="96" w:afterLines="40" w:line="360" w:lineRule="auto"/>
              <w:jc w:val="center"/>
              <w:rPr>
                <w:rFonts w:hint="eastAsia" w:ascii="仿宋_GB2312" w:hAnsi="仿宋_GB2312" w:eastAsia="仿宋_GB2312" w:cs="仿宋_GB2312"/>
                <w:bCs/>
                <w:color w:val="000000"/>
                <w:kern w:val="0"/>
                <w:sz w:val="18"/>
                <w:szCs w:val="18"/>
              </w:rPr>
            </w:pPr>
            <w:r>
              <w:rPr>
                <w:rFonts w:hint="eastAsia" w:ascii="仿宋_GB2312" w:hAnsi="仿宋_GB2312" w:eastAsia="仿宋_GB2312" w:cs="仿宋_GB2312"/>
                <w:bCs/>
                <w:color w:val="000000"/>
                <w:kern w:val="0"/>
                <w:sz w:val="18"/>
                <w:szCs w:val="18"/>
              </w:rPr>
              <w:t>产权单位名称</w:t>
            </w:r>
          </w:p>
        </w:tc>
        <w:tc>
          <w:tcPr>
            <w:tcW w:w="1532" w:type="pct"/>
            <w:gridSpan w:val="2"/>
            <w:noWrap w:val="0"/>
            <w:vAlign w:val="center"/>
          </w:tcPr>
          <w:p>
            <w:pPr>
              <w:snapToGrid w:val="0"/>
              <w:spacing w:before="96" w:beforeLines="40" w:after="96" w:afterLines="40" w:line="360" w:lineRule="auto"/>
              <w:jc w:val="center"/>
              <w:rPr>
                <w:rFonts w:hint="eastAsia" w:ascii="仿宋_GB2312" w:hAnsi="仿宋_GB2312" w:eastAsia="仿宋_GB2312" w:cs="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pct"/>
            <w:noWrap w:val="0"/>
            <w:vAlign w:val="center"/>
          </w:tcPr>
          <w:p>
            <w:pPr>
              <w:snapToGrid w:val="0"/>
              <w:spacing w:before="96" w:beforeLines="40" w:after="96" w:afterLines="40" w:line="360" w:lineRule="auto"/>
              <w:jc w:val="center"/>
              <w:rPr>
                <w:rFonts w:hint="eastAsia" w:ascii="仿宋_GB2312" w:hAnsi="仿宋_GB2312" w:eastAsia="仿宋_GB2312" w:cs="仿宋_GB2312"/>
                <w:bCs/>
                <w:color w:val="000000"/>
                <w:kern w:val="0"/>
                <w:sz w:val="18"/>
                <w:szCs w:val="18"/>
              </w:rPr>
            </w:pPr>
            <w:r>
              <w:rPr>
                <w:rFonts w:hint="eastAsia" w:ascii="仿宋_GB2312" w:hAnsi="仿宋_GB2312" w:eastAsia="仿宋_GB2312" w:cs="仿宋_GB2312"/>
                <w:bCs/>
                <w:color w:val="000000"/>
                <w:kern w:val="0"/>
                <w:sz w:val="18"/>
                <w:szCs w:val="18"/>
              </w:rPr>
              <w:t>建设单位联系人</w:t>
            </w:r>
          </w:p>
        </w:tc>
        <w:tc>
          <w:tcPr>
            <w:tcW w:w="1613" w:type="pct"/>
            <w:noWrap w:val="0"/>
            <w:vAlign w:val="center"/>
          </w:tcPr>
          <w:p>
            <w:pPr>
              <w:snapToGrid w:val="0"/>
              <w:spacing w:before="96" w:beforeLines="40" w:after="96" w:afterLines="40" w:line="360" w:lineRule="auto"/>
              <w:jc w:val="center"/>
              <w:rPr>
                <w:rFonts w:hint="eastAsia" w:ascii="仿宋_GB2312" w:hAnsi="仿宋_GB2312" w:eastAsia="仿宋_GB2312" w:cs="仿宋_GB2312"/>
                <w:b/>
                <w:bCs/>
                <w:color w:val="000000"/>
                <w:kern w:val="0"/>
                <w:sz w:val="18"/>
                <w:szCs w:val="18"/>
              </w:rPr>
            </w:pPr>
          </w:p>
        </w:tc>
        <w:tc>
          <w:tcPr>
            <w:tcW w:w="1022" w:type="pct"/>
            <w:gridSpan w:val="3"/>
            <w:noWrap w:val="0"/>
            <w:vAlign w:val="center"/>
          </w:tcPr>
          <w:p>
            <w:pPr>
              <w:snapToGrid w:val="0"/>
              <w:spacing w:before="96" w:beforeLines="40" w:after="96" w:afterLines="40" w:line="360" w:lineRule="auto"/>
              <w:jc w:val="center"/>
              <w:rPr>
                <w:rFonts w:hint="eastAsia" w:ascii="仿宋_GB2312" w:hAnsi="仿宋_GB2312" w:eastAsia="仿宋_GB2312" w:cs="仿宋_GB2312"/>
                <w:bCs/>
                <w:color w:val="000000"/>
                <w:kern w:val="0"/>
                <w:sz w:val="18"/>
                <w:szCs w:val="18"/>
              </w:rPr>
            </w:pPr>
            <w:r>
              <w:rPr>
                <w:rFonts w:hint="eastAsia" w:ascii="仿宋_GB2312" w:hAnsi="仿宋_GB2312" w:eastAsia="仿宋_GB2312" w:cs="仿宋_GB2312"/>
                <w:bCs/>
                <w:color w:val="000000"/>
                <w:kern w:val="0"/>
                <w:sz w:val="18"/>
                <w:szCs w:val="18"/>
              </w:rPr>
              <w:t>建设单位联系人电话</w:t>
            </w:r>
          </w:p>
        </w:tc>
        <w:tc>
          <w:tcPr>
            <w:tcW w:w="1532" w:type="pct"/>
            <w:gridSpan w:val="2"/>
            <w:noWrap w:val="0"/>
            <w:vAlign w:val="center"/>
          </w:tcPr>
          <w:p>
            <w:pPr>
              <w:snapToGrid w:val="0"/>
              <w:spacing w:before="96" w:beforeLines="40" w:after="96" w:afterLines="40" w:line="360" w:lineRule="auto"/>
              <w:jc w:val="center"/>
              <w:rPr>
                <w:rFonts w:hint="eastAsia" w:ascii="仿宋_GB2312" w:hAnsi="仿宋_GB2312" w:eastAsia="仿宋_GB2312" w:cs="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7"/>
            <w:noWrap w:val="0"/>
            <w:vAlign w:val="center"/>
          </w:tcPr>
          <w:p>
            <w:pPr>
              <w:snapToGrid w:val="0"/>
              <w:spacing w:before="96" w:beforeLines="40" w:after="96" w:afterLines="40" w:line="360" w:lineRule="auto"/>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项目简况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pct"/>
            <w:noWrap w:val="0"/>
            <w:vAlign w:val="center"/>
          </w:tcPr>
          <w:p>
            <w:pPr>
              <w:snapToGrid w:val="0"/>
              <w:spacing w:before="96" w:beforeLines="40" w:after="96" w:afterLines="40" w:line="360" w:lineRule="auto"/>
              <w:jc w:val="center"/>
              <w:rPr>
                <w:rFonts w:hint="eastAsia" w:ascii="仿宋_GB2312" w:hAnsi="仿宋_GB2312" w:eastAsia="仿宋_GB2312" w:cs="仿宋_GB2312"/>
                <w:bCs/>
                <w:color w:val="000000"/>
                <w:kern w:val="0"/>
                <w:sz w:val="18"/>
                <w:szCs w:val="18"/>
              </w:rPr>
            </w:pPr>
            <w:r>
              <w:rPr>
                <w:rFonts w:hint="eastAsia" w:ascii="仿宋_GB2312" w:hAnsi="仿宋_GB2312" w:eastAsia="仿宋_GB2312" w:cs="仿宋_GB2312"/>
                <w:bCs/>
                <w:color w:val="000000"/>
                <w:kern w:val="0"/>
                <w:sz w:val="18"/>
                <w:szCs w:val="18"/>
              </w:rPr>
              <w:t>占地面积</w:t>
            </w:r>
          </w:p>
        </w:tc>
        <w:tc>
          <w:tcPr>
            <w:tcW w:w="1804" w:type="pct"/>
            <w:gridSpan w:val="2"/>
            <w:noWrap w:val="0"/>
            <w:vAlign w:val="center"/>
          </w:tcPr>
          <w:p>
            <w:pPr>
              <w:snapToGrid w:val="0"/>
              <w:spacing w:before="96" w:beforeLines="40" w:after="96" w:afterLines="40" w:line="360" w:lineRule="auto"/>
              <w:jc w:val="righ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平方米</w:t>
            </w:r>
          </w:p>
        </w:tc>
        <w:tc>
          <w:tcPr>
            <w:tcW w:w="831" w:type="pct"/>
            <w:gridSpan w:val="2"/>
            <w:noWrap w:val="0"/>
            <w:vAlign w:val="center"/>
          </w:tcPr>
          <w:p>
            <w:pPr>
              <w:snapToGrid w:val="0"/>
              <w:spacing w:before="96" w:beforeLines="40" w:after="96" w:afterLines="40" w:line="360" w:lineRule="auto"/>
              <w:jc w:val="center"/>
              <w:rPr>
                <w:rFonts w:hint="eastAsia" w:ascii="仿宋_GB2312" w:hAnsi="仿宋_GB2312" w:eastAsia="仿宋_GB2312" w:cs="仿宋_GB2312"/>
                <w:bCs/>
                <w:color w:val="000000"/>
                <w:kern w:val="0"/>
                <w:sz w:val="18"/>
                <w:szCs w:val="18"/>
              </w:rPr>
            </w:pPr>
            <w:r>
              <w:rPr>
                <w:rFonts w:hint="eastAsia" w:ascii="仿宋_GB2312" w:hAnsi="仿宋_GB2312" w:eastAsia="仿宋_GB2312" w:cs="仿宋_GB2312"/>
                <w:bCs/>
                <w:color w:val="000000"/>
                <w:kern w:val="0"/>
                <w:sz w:val="18"/>
                <w:szCs w:val="18"/>
              </w:rPr>
              <w:t>建筑面积</w:t>
            </w:r>
          </w:p>
        </w:tc>
        <w:tc>
          <w:tcPr>
            <w:tcW w:w="1532" w:type="pct"/>
            <w:gridSpan w:val="2"/>
            <w:noWrap w:val="0"/>
            <w:vAlign w:val="center"/>
          </w:tcPr>
          <w:p>
            <w:pPr>
              <w:snapToGrid w:val="0"/>
              <w:spacing w:before="96" w:beforeLines="40" w:after="96" w:afterLines="40" w:line="360" w:lineRule="auto"/>
              <w:jc w:val="righ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pct"/>
            <w:noWrap w:val="0"/>
            <w:vAlign w:val="center"/>
          </w:tcPr>
          <w:p>
            <w:pPr>
              <w:snapToGrid w:val="0"/>
              <w:spacing w:before="96" w:beforeLines="40" w:after="96" w:afterLines="40" w:line="360" w:lineRule="auto"/>
              <w:jc w:val="center"/>
              <w:rPr>
                <w:rFonts w:hint="eastAsia" w:ascii="仿宋_GB2312" w:hAnsi="仿宋_GB2312" w:eastAsia="仿宋_GB2312" w:cs="仿宋_GB2312"/>
                <w:bCs/>
                <w:color w:val="000000"/>
                <w:kern w:val="0"/>
                <w:sz w:val="18"/>
                <w:szCs w:val="18"/>
              </w:rPr>
            </w:pPr>
            <w:r>
              <w:rPr>
                <w:rFonts w:hint="eastAsia" w:ascii="仿宋_GB2312" w:hAnsi="仿宋_GB2312" w:eastAsia="仿宋_GB2312" w:cs="仿宋_GB2312"/>
                <w:bCs/>
                <w:color w:val="000000"/>
                <w:kern w:val="0"/>
                <w:sz w:val="18"/>
                <w:szCs w:val="18"/>
              </w:rPr>
              <w:t>总采暖面积</w:t>
            </w:r>
          </w:p>
        </w:tc>
        <w:tc>
          <w:tcPr>
            <w:tcW w:w="1804" w:type="pct"/>
            <w:gridSpan w:val="2"/>
            <w:noWrap w:val="0"/>
            <w:vAlign w:val="center"/>
          </w:tcPr>
          <w:p>
            <w:pPr>
              <w:snapToGrid w:val="0"/>
              <w:spacing w:before="96" w:beforeLines="40" w:after="96" w:afterLines="40" w:line="360" w:lineRule="auto"/>
              <w:jc w:val="righ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平方米</w:t>
            </w:r>
          </w:p>
        </w:tc>
        <w:tc>
          <w:tcPr>
            <w:tcW w:w="831" w:type="pct"/>
            <w:gridSpan w:val="2"/>
            <w:noWrap w:val="0"/>
            <w:vAlign w:val="center"/>
          </w:tcPr>
          <w:p>
            <w:pPr>
              <w:snapToGrid w:val="0"/>
              <w:spacing w:before="96" w:beforeLines="40" w:after="96" w:afterLines="40" w:line="360" w:lineRule="auto"/>
              <w:jc w:val="center"/>
              <w:rPr>
                <w:rFonts w:hint="eastAsia" w:ascii="仿宋_GB2312" w:hAnsi="仿宋_GB2312" w:eastAsia="仿宋_GB2312" w:cs="仿宋_GB2312"/>
                <w:bCs/>
                <w:color w:val="000000"/>
                <w:kern w:val="0"/>
                <w:sz w:val="18"/>
                <w:szCs w:val="18"/>
              </w:rPr>
            </w:pPr>
            <w:r>
              <w:rPr>
                <w:rFonts w:hint="eastAsia" w:ascii="仿宋_GB2312" w:hAnsi="仿宋_GB2312" w:eastAsia="仿宋_GB2312" w:cs="仿宋_GB2312"/>
                <w:bCs/>
                <w:color w:val="000000"/>
                <w:kern w:val="0"/>
                <w:sz w:val="18"/>
                <w:szCs w:val="18"/>
              </w:rPr>
              <w:t>总制冷面积</w:t>
            </w:r>
          </w:p>
        </w:tc>
        <w:tc>
          <w:tcPr>
            <w:tcW w:w="1532" w:type="pct"/>
            <w:gridSpan w:val="2"/>
            <w:noWrap w:val="0"/>
            <w:vAlign w:val="center"/>
          </w:tcPr>
          <w:p>
            <w:pPr>
              <w:snapToGrid w:val="0"/>
              <w:spacing w:before="96" w:beforeLines="40" w:after="96" w:afterLines="40" w:line="360" w:lineRule="auto"/>
              <w:jc w:val="righ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pct"/>
            <w:noWrap w:val="0"/>
            <w:vAlign w:val="center"/>
          </w:tcPr>
          <w:p>
            <w:pPr>
              <w:snapToGrid w:val="0"/>
              <w:spacing w:before="96" w:beforeLines="40" w:after="96" w:afterLines="40" w:line="360" w:lineRule="auto"/>
              <w:jc w:val="center"/>
              <w:rPr>
                <w:rFonts w:hint="eastAsia" w:ascii="仿宋_GB2312" w:hAnsi="仿宋_GB2312" w:eastAsia="仿宋_GB2312" w:cs="仿宋_GB2312"/>
                <w:bCs/>
                <w:color w:val="000000"/>
                <w:kern w:val="0"/>
                <w:sz w:val="18"/>
                <w:szCs w:val="18"/>
              </w:rPr>
            </w:pPr>
            <w:r>
              <w:rPr>
                <w:rFonts w:hint="eastAsia" w:ascii="仿宋_GB2312" w:hAnsi="仿宋_GB2312" w:eastAsia="仿宋_GB2312" w:cs="仿宋_GB2312"/>
                <w:bCs/>
                <w:color w:val="000000"/>
                <w:kern w:val="0"/>
                <w:sz w:val="18"/>
                <w:szCs w:val="18"/>
              </w:rPr>
              <w:t>行业类别</w:t>
            </w:r>
          </w:p>
        </w:tc>
        <w:tc>
          <w:tcPr>
            <w:tcW w:w="1804" w:type="pct"/>
            <w:gridSpan w:val="2"/>
            <w:noWrap w:val="0"/>
            <w:vAlign w:val="center"/>
          </w:tcPr>
          <w:p>
            <w:pPr>
              <w:snapToGrid w:val="0"/>
              <w:spacing w:before="96" w:beforeLines="40" w:after="96" w:afterLines="40" w:line="360" w:lineRule="auto"/>
              <w:jc w:val="center"/>
              <w:rPr>
                <w:rFonts w:hint="eastAsia" w:ascii="仿宋_GB2312" w:hAnsi="仿宋_GB2312" w:eastAsia="仿宋_GB2312" w:cs="仿宋_GB2312"/>
                <w:b/>
                <w:bCs/>
                <w:color w:val="000000"/>
                <w:kern w:val="0"/>
                <w:sz w:val="18"/>
                <w:szCs w:val="18"/>
              </w:rPr>
            </w:pPr>
          </w:p>
        </w:tc>
        <w:tc>
          <w:tcPr>
            <w:tcW w:w="831" w:type="pct"/>
            <w:gridSpan w:val="2"/>
            <w:noWrap w:val="0"/>
            <w:vAlign w:val="center"/>
          </w:tcPr>
          <w:p>
            <w:pPr>
              <w:snapToGrid w:val="0"/>
              <w:spacing w:before="96" w:beforeLines="40" w:after="96" w:afterLines="40" w:line="360" w:lineRule="auto"/>
              <w:jc w:val="center"/>
              <w:rPr>
                <w:rFonts w:hint="eastAsia" w:ascii="仿宋_GB2312" w:hAnsi="仿宋_GB2312" w:eastAsia="仿宋_GB2312" w:cs="仿宋_GB2312"/>
                <w:bCs/>
                <w:color w:val="000000"/>
                <w:kern w:val="0"/>
                <w:sz w:val="18"/>
                <w:szCs w:val="18"/>
              </w:rPr>
            </w:pPr>
            <w:r>
              <w:rPr>
                <w:rFonts w:hint="eastAsia" w:ascii="仿宋_GB2312" w:hAnsi="仿宋_GB2312" w:eastAsia="仿宋_GB2312" w:cs="仿宋_GB2312"/>
                <w:bCs/>
                <w:color w:val="000000"/>
                <w:kern w:val="0"/>
                <w:sz w:val="18"/>
                <w:szCs w:val="18"/>
              </w:rPr>
              <w:t>工程类别</w:t>
            </w:r>
          </w:p>
        </w:tc>
        <w:tc>
          <w:tcPr>
            <w:tcW w:w="1532" w:type="pct"/>
            <w:gridSpan w:val="2"/>
            <w:noWrap w:val="0"/>
            <w:vAlign w:val="center"/>
          </w:tcPr>
          <w:p>
            <w:pPr>
              <w:snapToGrid w:val="0"/>
              <w:spacing w:before="96" w:beforeLines="40" w:after="96" w:afterLines="40" w:line="360" w:lineRule="auto"/>
              <w:jc w:val="center"/>
              <w:rPr>
                <w:rFonts w:hint="eastAsia" w:ascii="仿宋_GB2312" w:hAnsi="仿宋_GB2312" w:eastAsia="仿宋_GB2312" w:cs="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pct"/>
            <w:noWrap w:val="0"/>
            <w:vAlign w:val="center"/>
          </w:tcPr>
          <w:p>
            <w:pPr>
              <w:snapToGrid w:val="0"/>
              <w:spacing w:before="96" w:beforeLines="40" w:after="96" w:afterLines="40" w:line="360" w:lineRule="auto"/>
              <w:jc w:val="center"/>
              <w:rPr>
                <w:rFonts w:hint="eastAsia" w:ascii="仿宋_GB2312" w:hAnsi="仿宋_GB2312" w:eastAsia="仿宋_GB2312" w:cs="仿宋_GB2312"/>
                <w:bCs/>
                <w:color w:val="000000"/>
                <w:kern w:val="0"/>
                <w:sz w:val="18"/>
                <w:szCs w:val="18"/>
              </w:rPr>
            </w:pPr>
            <w:r>
              <w:rPr>
                <w:rFonts w:hint="eastAsia" w:ascii="仿宋_GB2312" w:hAnsi="仿宋_GB2312" w:eastAsia="仿宋_GB2312" w:cs="仿宋_GB2312"/>
                <w:bCs/>
                <w:color w:val="000000"/>
                <w:kern w:val="0"/>
                <w:sz w:val="18"/>
                <w:szCs w:val="18"/>
              </w:rPr>
              <w:t>项目用气性质</w:t>
            </w:r>
          </w:p>
        </w:tc>
        <w:tc>
          <w:tcPr>
            <w:tcW w:w="1804" w:type="pct"/>
            <w:gridSpan w:val="2"/>
            <w:noWrap w:val="0"/>
            <w:vAlign w:val="center"/>
          </w:tcPr>
          <w:p>
            <w:pPr>
              <w:snapToGrid w:val="0"/>
              <w:spacing w:before="96" w:beforeLines="40" w:after="96" w:afterLines="40" w:line="360" w:lineRule="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□生产用户 □家庭用户  □商服用户</w:t>
            </w:r>
          </w:p>
          <w:p>
            <w:pPr>
              <w:snapToGrid w:val="0"/>
              <w:spacing w:before="96" w:beforeLines="40" w:after="96" w:afterLines="40" w:line="360" w:lineRule="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□采暖制冷用户□发电用户□其他用户</w:t>
            </w:r>
          </w:p>
        </w:tc>
        <w:tc>
          <w:tcPr>
            <w:tcW w:w="831" w:type="pct"/>
            <w:gridSpan w:val="2"/>
            <w:noWrap w:val="0"/>
            <w:vAlign w:val="center"/>
          </w:tcPr>
          <w:p>
            <w:pPr>
              <w:snapToGrid w:val="0"/>
              <w:spacing w:before="96" w:beforeLines="40" w:after="96" w:afterLines="40" w:line="360" w:lineRule="auto"/>
              <w:jc w:val="center"/>
              <w:rPr>
                <w:rFonts w:hint="eastAsia" w:ascii="仿宋_GB2312" w:hAnsi="仿宋_GB2312" w:eastAsia="仿宋_GB2312" w:cs="仿宋_GB2312"/>
                <w:bCs/>
                <w:color w:val="000000"/>
                <w:kern w:val="0"/>
                <w:sz w:val="18"/>
                <w:szCs w:val="18"/>
              </w:rPr>
            </w:pPr>
            <w:r>
              <w:rPr>
                <w:rFonts w:hint="eastAsia" w:ascii="仿宋_GB2312" w:hAnsi="仿宋_GB2312" w:eastAsia="仿宋_GB2312" w:cs="仿宋_GB2312"/>
                <w:bCs/>
                <w:color w:val="000000"/>
                <w:kern w:val="0"/>
                <w:sz w:val="18"/>
                <w:szCs w:val="18"/>
              </w:rPr>
              <w:t>项目属性</w:t>
            </w:r>
          </w:p>
        </w:tc>
        <w:tc>
          <w:tcPr>
            <w:tcW w:w="1532" w:type="pct"/>
            <w:gridSpan w:val="2"/>
            <w:noWrap w:val="0"/>
            <w:vAlign w:val="center"/>
          </w:tcPr>
          <w:p>
            <w:pPr>
              <w:snapToGrid w:val="0"/>
              <w:spacing w:before="96" w:beforeLines="40" w:after="96" w:afterLines="40" w:line="360" w:lineRule="auto"/>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□新建      □改建    □扩建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7"/>
            <w:noWrap w:val="0"/>
            <w:vAlign w:val="center"/>
          </w:tcPr>
          <w:p>
            <w:pPr>
              <w:snapToGrid w:val="0"/>
              <w:spacing w:before="96" w:beforeLines="40" w:after="96" w:afterLines="40" w:line="360" w:lineRule="auto"/>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项目用气需求参数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pct"/>
            <w:noWrap w:val="0"/>
            <w:vAlign w:val="center"/>
          </w:tcPr>
          <w:p>
            <w:pPr>
              <w:snapToGrid w:val="0"/>
              <w:spacing w:before="96" w:beforeLines="40" w:after="96" w:afterLines="40" w:line="360" w:lineRule="auto"/>
              <w:jc w:val="center"/>
              <w:rPr>
                <w:rFonts w:hint="eastAsia" w:ascii="仿宋_GB2312" w:hAnsi="仿宋_GB2312" w:eastAsia="仿宋_GB2312" w:cs="仿宋_GB2312"/>
                <w:bCs/>
                <w:color w:val="000000"/>
                <w:kern w:val="0"/>
                <w:sz w:val="18"/>
                <w:szCs w:val="18"/>
              </w:rPr>
            </w:pPr>
            <w:r>
              <w:rPr>
                <w:rFonts w:hint="eastAsia" w:ascii="仿宋_GB2312" w:hAnsi="仿宋_GB2312" w:eastAsia="仿宋_GB2312" w:cs="仿宋_GB2312"/>
                <w:bCs/>
                <w:color w:val="000000"/>
                <w:kern w:val="0"/>
                <w:sz w:val="18"/>
                <w:szCs w:val="18"/>
              </w:rPr>
              <w:t>生产用户</w:t>
            </w:r>
          </w:p>
        </w:tc>
        <w:tc>
          <w:tcPr>
            <w:tcW w:w="4169" w:type="pct"/>
            <w:gridSpan w:val="6"/>
            <w:noWrap w:val="0"/>
            <w:vAlign w:val="center"/>
          </w:tcPr>
          <w:p>
            <w:pPr>
              <w:snapToGrid w:val="0"/>
              <w:spacing w:before="96" w:beforeLines="40" w:after="96" w:afterLines="40" w:line="360" w:lineRule="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设备类型：            ；数量：    台；           耗能指标：            立方米/小时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pct"/>
            <w:noWrap w:val="0"/>
            <w:vAlign w:val="center"/>
          </w:tcPr>
          <w:p>
            <w:pPr>
              <w:snapToGrid w:val="0"/>
              <w:spacing w:before="96" w:beforeLines="40" w:after="96" w:afterLines="40" w:line="360" w:lineRule="auto"/>
              <w:jc w:val="center"/>
              <w:rPr>
                <w:rFonts w:hint="eastAsia" w:ascii="仿宋_GB2312" w:hAnsi="仿宋_GB2312" w:eastAsia="仿宋_GB2312" w:cs="仿宋_GB2312"/>
                <w:bCs/>
                <w:color w:val="000000"/>
                <w:kern w:val="0"/>
                <w:sz w:val="18"/>
                <w:szCs w:val="18"/>
              </w:rPr>
            </w:pPr>
            <w:r>
              <w:rPr>
                <w:rFonts w:hint="eastAsia" w:ascii="仿宋_GB2312" w:hAnsi="仿宋_GB2312" w:eastAsia="仿宋_GB2312" w:cs="仿宋_GB2312"/>
                <w:bCs/>
                <w:color w:val="000000"/>
                <w:kern w:val="0"/>
                <w:sz w:val="18"/>
                <w:szCs w:val="18"/>
              </w:rPr>
              <w:t>家庭用户</w:t>
            </w:r>
          </w:p>
        </w:tc>
        <w:tc>
          <w:tcPr>
            <w:tcW w:w="4169" w:type="pct"/>
            <w:gridSpan w:val="6"/>
            <w:noWrap w:val="0"/>
            <w:vAlign w:val="center"/>
          </w:tcPr>
          <w:p>
            <w:pPr>
              <w:snapToGrid w:val="0"/>
              <w:spacing w:before="96" w:beforeLines="40" w:after="96" w:afterLines="40" w:line="360" w:lineRule="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栋数：    栋；   户数：    户；   热水器：    台；   壁挂炉：    台；   双眼灶：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pct"/>
            <w:tcBorders>
              <w:bottom w:val="single" w:color="auto" w:sz="4" w:space="0"/>
            </w:tcBorders>
            <w:noWrap w:val="0"/>
            <w:vAlign w:val="center"/>
          </w:tcPr>
          <w:p>
            <w:pPr>
              <w:snapToGrid w:val="0"/>
              <w:spacing w:before="96" w:beforeLines="40" w:after="96" w:afterLines="40" w:line="360" w:lineRule="auto"/>
              <w:jc w:val="center"/>
              <w:rPr>
                <w:rFonts w:hint="eastAsia" w:ascii="仿宋_GB2312" w:hAnsi="仿宋_GB2312" w:eastAsia="仿宋_GB2312" w:cs="仿宋_GB2312"/>
                <w:bCs/>
                <w:color w:val="000000"/>
                <w:kern w:val="0"/>
                <w:sz w:val="18"/>
                <w:szCs w:val="18"/>
              </w:rPr>
            </w:pPr>
            <w:r>
              <w:rPr>
                <w:rFonts w:hint="eastAsia" w:ascii="仿宋_GB2312" w:hAnsi="仿宋_GB2312" w:eastAsia="仿宋_GB2312" w:cs="仿宋_GB2312"/>
                <w:bCs/>
                <w:color w:val="000000"/>
                <w:kern w:val="0"/>
                <w:sz w:val="18"/>
                <w:szCs w:val="18"/>
              </w:rPr>
              <w:t>公共服务用户</w:t>
            </w:r>
          </w:p>
        </w:tc>
        <w:tc>
          <w:tcPr>
            <w:tcW w:w="4169" w:type="pct"/>
            <w:gridSpan w:val="6"/>
            <w:tcBorders>
              <w:bottom w:val="single" w:color="auto" w:sz="4" w:space="0"/>
            </w:tcBorders>
            <w:noWrap w:val="0"/>
            <w:vAlign w:val="center"/>
          </w:tcPr>
          <w:p>
            <w:pPr>
              <w:snapToGrid w:val="0"/>
              <w:spacing w:before="96" w:beforeLines="40" w:after="96" w:afterLines="40" w:line="360" w:lineRule="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商服数量： 个；营业面积：  平方米；餐座数：  个；热水锅炉总台数：  台；总吨位：  蒸吨。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pct"/>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jc w:val="center"/>
              <w:rPr>
                <w:rFonts w:hint="eastAsia" w:ascii="仿宋_GB2312" w:hAnsi="仿宋_GB2312" w:eastAsia="仿宋_GB2312" w:cs="仿宋_GB2312"/>
                <w:bCs/>
                <w:color w:val="000000"/>
                <w:kern w:val="0"/>
                <w:sz w:val="18"/>
                <w:szCs w:val="18"/>
              </w:rPr>
            </w:pPr>
            <w:r>
              <w:rPr>
                <w:rFonts w:hint="eastAsia" w:ascii="仿宋_GB2312" w:hAnsi="仿宋_GB2312" w:eastAsia="仿宋_GB2312" w:cs="仿宋_GB2312"/>
                <w:bCs/>
                <w:color w:val="000000"/>
                <w:kern w:val="0"/>
                <w:sz w:val="18"/>
                <w:szCs w:val="18"/>
              </w:rPr>
              <w:t>采暖制冷用户</w:t>
            </w:r>
          </w:p>
        </w:tc>
        <w:tc>
          <w:tcPr>
            <w:tcW w:w="1914" w:type="pct"/>
            <w:gridSpan w:val="3"/>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采暖设备：</w:t>
            </w:r>
          </w:p>
        </w:tc>
        <w:tc>
          <w:tcPr>
            <w:tcW w:w="2254"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锅炉总台数：      台，  总吨位：   蒸吨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jc w:val="center"/>
              <w:rPr>
                <w:rFonts w:hint="eastAsia" w:ascii="仿宋_GB2312" w:hAnsi="仿宋_GB2312" w:eastAsia="仿宋_GB2312" w:cs="仿宋_GB2312"/>
                <w:b/>
                <w:bCs/>
                <w:color w:val="000000"/>
                <w:kern w:val="0"/>
                <w:sz w:val="18"/>
                <w:szCs w:val="18"/>
              </w:rPr>
            </w:pPr>
          </w:p>
        </w:tc>
        <w:tc>
          <w:tcPr>
            <w:tcW w:w="1914"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rPr>
                <w:rFonts w:hint="eastAsia" w:ascii="仿宋_GB2312" w:hAnsi="仿宋_GB2312" w:eastAsia="仿宋_GB2312" w:cs="仿宋_GB2312"/>
                <w:b/>
                <w:bCs/>
                <w:color w:val="000000"/>
                <w:kern w:val="0"/>
                <w:sz w:val="18"/>
                <w:szCs w:val="18"/>
              </w:rPr>
            </w:pPr>
          </w:p>
        </w:tc>
        <w:tc>
          <w:tcPr>
            <w:tcW w:w="2254"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模块锅炉总台数：  台，  总吨位：   蒸吨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jc w:val="center"/>
              <w:rPr>
                <w:rFonts w:hint="eastAsia" w:ascii="仿宋_GB2312" w:hAnsi="仿宋_GB2312" w:eastAsia="仿宋_GB2312" w:cs="仿宋_GB2312"/>
                <w:b/>
                <w:bCs/>
                <w:color w:val="000000"/>
                <w:kern w:val="0"/>
                <w:sz w:val="18"/>
                <w:szCs w:val="18"/>
              </w:rPr>
            </w:pPr>
          </w:p>
        </w:tc>
        <w:tc>
          <w:tcPr>
            <w:tcW w:w="1914"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rPr>
                <w:rFonts w:hint="eastAsia" w:ascii="仿宋_GB2312" w:hAnsi="仿宋_GB2312" w:eastAsia="仿宋_GB2312" w:cs="仿宋_GB2312"/>
                <w:b/>
                <w:bCs/>
                <w:color w:val="000000"/>
                <w:kern w:val="0"/>
                <w:sz w:val="18"/>
                <w:szCs w:val="18"/>
              </w:rPr>
            </w:pPr>
          </w:p>
        </w:tc>
        <w:tc>
          <w:tcPr>
            <w:tcW w:w="2254"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非家庭壁挂炉总台数：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jc w:val="center"/>
              <w:rPr>
                <w:rFonts w:hint="eastAsia" w:ascii="仿宋_GB2312" w:hAnsi="仿宋_GB2312" w:eastAsia="仿宋_GB2312" w:cs="仿宋_GB2312"/>
                <w:b/>
                <w:bCs/>
                <w:color w:val="000000"/>
                <w:kern w:val="0"/>
                <w:sz w:val="18"/>
                <w:szCs w:val="18"/>
              </w:rPr>
            </w:pPr>
          </w:p>
        </w:tc>
        <w:tc>
          <w:tcPr>
            <w:tcW w:w="1914"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rPr>
                <w:rFonts w:hint="eastAsia" w:ascii="仿宋_GB2312" w:hAnsi="仿宋_GB2312" w:eastAsia="仿宋_GB2312" w:cs="仿宋_GB2312"/>
                <w:b/>
                <w:bCs/>
                <w:color w:val="000000"/>
                <w:kern w:val="0"/>
                <w:sz w:val="18"/>
                <w:szCs w:val="18"/>
              </w:rPr>
            </w:pPr>
          </w:p>
        </w:tc>
        <w:tc>
          <w:tcPr>
            <w:tcW w:w="2254"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其他设备总台数：  台，  总吨位：   蒸吨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jc w:val="center"/>
              <w:rPr>
                <w:rFonts w:hint="eastAsia" w:ascii="仿宋_GB2312" w:hAnsi="仿宋_GB2312" w:eastAsia="仿宋_GB2312" w:cs="仿宋_GB2312"/>
                <w:b/>
                <w:bCs/>
                <w:color w:val="000000"/>
                <w:kern w:val="0"/>
                <w:sz w:val="18"/>
                <w:szCs w:val="18"/>
              </w:rPr>
            </w:pPr>
          </w:p>
        </w:tc>
        <w:tc>
          <w:tcPr>
            <w:tcW w:w="1914" w:type="pct"/>
            <w:gridSpan w:val="3"/>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制冷设备：</w:t>
            </w:r>
          </w:p>
        </w:tc>
        <w:tc>
          <w:tcPr>
            <w:tcW w:w="2254"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直燃机总台数：    台，  总吨位：   蒸吨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jc w:val="center"/>
              <w:rPr>
                <w:rFonts w:hint="eastAsia" w:ascii="仿宋_GB2312" w:hAnsi="仿宋_GB2312" w:eastAsia="仿宋_GB2312" w:cs="仿宋_GB2312"/>
                <w:b/>
                <w:bCs/>
                <w:color w:val="000000"/>
                <w:kern w:val="0"/>
                <w:sz w:val="18"/>
                <w:szCs w:val="18"/>
              </w:rPr>
            </w:pPr>
          </w:p>
        </w:tc>
        <w:tc>
          <w:tcPr>
            <w:tcW w:w="1914"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rPr>
                <w:rFonts w:hint="eastAsia" w:ascii="仿宋_GB2312" w:hAnsi="仿宋_GB2312" w:eastAsia="仿宋_GB2312" w:cs="仿宋_GB2312"/>
                <w:b/>
                <w:bCs/>
                <w:color w:val="000000"/>
                <w:kern w:val="0"/>
                <w:sz w:val="18"/>
                <w:szCs w:val="18"/>
              </w:rPr>
            </w:pPr>
          </w:p>
        </w:tc>
        <w:tc>
          <w:tcPr>
            <w:tcW w:w="2254"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空调总台数：      台，   总吨位：   蒸吨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jc w:val="center"/>
              <w:rPr>
                <w:rFonts w:hint="eastAsia" w:ascii="仿宋_GB2312" w:hAnsi="仿宋_GB2312" w:eastAsia="仿宋_GB2312" w:cs="仿宋_GB2312"/>
                <w:b/>
                <w:bCs/>
                <w:color w:val="000000"/>
                <w:kern w:val="0"/>
                <w:sz w:val="18"/>
                <w:szCs w:val="18"/>
              </w:rPr>
            </w:pPr>
          </w:p>
        </w:tc>
        <w:tc>
          <w:tcPr>
            <w:tcW w:w="1914"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rPr>
                <w:rFonts w:hint="eastAsia" w:ascii="仿宋_GB2312" w:hAnsi="仿宋_GB2312" w:eastAsia="仿宋_GB2312" w:cs="仿宋_GB2312"/>
                <w:b/>
                <w:bCs/>
                <w:color w:val="000000"/>
                <w:kern w:val="0"/>
                <w:sz w:val="18"/>
                <w:szCs w:val="18"/>
              </w:rPr>
            </w:pPr>
          </w:p>
        </w:tc>
        <w:tc>
          <w:tcPr>
            <w:tcW w:w="2254"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热泵总台数：      台，   总吨位：   蒸吨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pct"/>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jc w:val="center"/>
              <w:rPr>
                <w:rFonts w:hint="eastAsia" w:ascii="仿宋_GB2312" w:hAnsi="仿宋_GB2312" w:eastAsia="仿宋_GB2312" w:cs="仿宋_GB2312"/>
                <w:bCs/>
                <w:color w:val="000000"/>
                <w:kern w:val="0"/>
                <w:sz w:val="18"/>
                <w:szCs w:val="18"/>
              </w:rPr>
            </w:pPr>
            <w:r>
              <w:rPr>
                <w:rFonts w:hint="eastAsia" w:ascii="仿宋_GB2312" w:hAnsi="仿宋_GB2312" w:eastAsia="仿宋_GB2312" w:cs="仿宋_GB2312"/>
                <w:bCs/>
                <w:color w:val="000000"/>
                <w:kern w:val="0"/>
                <w:sz w:val="18"/>
                <w:szCs w:val="18"/>
              </w:rPr>
              <w:t>发电用户</w:t>
            </w:r>
          </w:p>
        </w:tc>
        <w:tc>
          <w:tcPr>
            <w:tcW w:w="4169" w:type="pct"/>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发电功率：           (千瓦)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pct"/>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jc w:val="center"/>
              <w:rPr>
                <w:rFonts w:hint="eastAsia" w:ascii="仿宋_GB2312" w:hAnsi="仿宋_GB2312" w:eastAsia="仿宋_GB2312" w:cs="仿宋_GB2312"/>
                <w:bCs/>
                <w:color w:val="000000"/>
                <w:kern w:val="0"/>
                <w:sz w:val="18"/>
                <w:szCs w:val="18"/>
              </w:rPr>
            </w:pPr>
            <w:r>
              <w:rPr>
                <w:rFonts w:hint="eastAsia" w:ascii="仿宋_GB2312" w:hAnsi="仿宋_GB2312" w:eastAsia="仿宋_GB2312" w:cs="仿宋_GB2312"/>
                <w:bCs/>
                <w:color w:val="000000"/>
                <w:kern w:val="0"/>
                <w:sz w:val="18"/>
                <w:szCs w:val="18"/>
              </w:rPr>
              <w:t>其他用户</w:t>
            </w:r>
          </w:p>
        </w:tc>
        <w:tc>
          <w:tcPr>
            <w:tcW w:w="4169" w:type="pct"/>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jc w:val="center"/>
              <w:rPr>
                <w:rFonts w:hint="eastAsia" w:ascii="仿宋_GB2312" w:hAnsi="仿宋_GB2312" w:eastAsia="仿宋_GB2312" w:cs="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pct"/>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jc w:val="center"/>
              <w:rPr>
                <w:rFonts w:hint="eastAsia" w:ascii="仿宋_GB2312" w:hAnsi="仿宋_GB2312" w:eastAsia="仿宋_GB2312" w:cs="仿宋_GB2312"/>
                <w:bCs/>
                <w:color w:val="000000"/>
                <w:kern w:val="0"/>
                <w:sz w:val="18"/>
                <w:szCs w:val="18"/>
              </w:rPr>
            </w:pPr>
            <w:r>
              <w:rPr>
                <w:rFonts w:hint="eastAsia" w:ascii="仿宋_GB2312" w:hAnsi="仿宋_GB2312" w:eastAsia="仿宋_GB2312" w:cs="仿宋_GB2312"/>
                <w:bCs/>
                <w:color w:val="000000"/>
                <w:kern w:val="0"/>
                <w:sz w:val="18"/>
                <w:szCs w:val="18"/>
              </w:rPr>
              <w:t>其他用气需求</w:t>
            </w:r>
          </w:p>
        </w:tc>
        <w:tc>
          <w:tcPr>
            <w:tcW w:w="4169" w:type="pct"/>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jc w:val="center"/>
              <w:rPr>
                <w:rFonts w:hint="eastAsia" w:ascii="仿宋_GB2312" w:hAnsi="仿宋_GB2312" w:eastAsia="仿宋_GB2312" w:cs="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pct"/>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jc w:val="center"/>
              <w:rPr>
                <w:rFonts w:hint="eastAsia" w:ascii="仿宋_GB2312" w:hAnsi="仿宋_GB2312" w:eastAsia="仿宋_GB2312" w:cs="仿宋_GB2312"/>
                <w:bCs/>
                <w:color w:val="000000"/>
                <w:kern w:val="0"/>
                <w:sz w:val="18"/>
                <w:szCs w:val="18"/>
              </w:rPr>
            </w:pPr>
            <w:r>
              <w:rPr>
                <w:rFonts w:hint="eastAsia" w:ascii="仿宋_GB2312" w:hAnsi="仿宋_GB2312" w:eastAsia="仿宋_GB2312" w:cs="仿宋_GB2312"/>
                <w:bCs/>
                <w:color w:val="000000"/>
                <w:kern w:val="0"/>
                <w:sz w:val="18"/>
                <w:szCs w:val="18"/>
              </w:rPr>
              <w:t>计划用气时间</w:t>
            </w:r>
          </w:p>
        </w:tc>
        <w:tc>
          <w:tcPr>
            <w:tcW w:w="1914"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jc w:val="center"/>
              <w:rPr>
                <w:rFonts w:hint="eastAsia" w:ascii="仿宋_GB2312" w:hAnsi="仿宋_GB2312" w:eastAsia="仿宋_GB2312" w:cs="仿宋_GB2312"/>
                <w:b/>
                <w:bCs/>
                <w:color w:val="000000"/>
                <w:kern w:val="0"/>
                <w:sz w:val="18"/>
                <w:szCs w:val="18"/>
              </w:rPr>
            </w:pPr>
          </w:p>
        </w:tc>
        <w:tc>
          <w:tcPr>
            <w:tcW w:w="975" w:type="pct"/>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jc w:val="center"/>
              <w:rPr>
                <w:rFonts w:hint="eastAsia" w:ascii="仿宋_GB2312" w:hAnsi="仿宋_GB2312" w:eastAsia="仿宋_GB2312" w:cs="仿宋_GB2312"/>
                <w:bCs/>
                <w:color w:val="000000"/>
                <w:kern w:val="0"/>
                <w:sz w:val="18"/>
                <w:szCs w:val="18"/>
              </w:rPr>
            </w:pPr>
            <w:r>
              <w:rPr>
                <w:rFonts w:hint="eastAsia" w:ascii="仿宋_GB2312" w:hAnsi="仿宋_GB2312" w:eastAsia="仿宋_GB2312" w:cs="仿宋_GB2312"/>
                <w:bCs/>
                <w:color w:val="000000"/>
                <w:kern w:val="0"/>
                <w:sz w:val="18"/>
                <w:szCs w:val="18"/>
              </w:rPr>
              <w:t>所属公司联系电话</w:t>
            </w:r>
          </w:p>
        </w:tc>
        <w:tc>
          <w:tcPr>
            <w:tcW w:w="127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jc w:val="center"/>
              <w:rPr>
                <w:rFonts w:hint="eastAsia" w:ascii="仿宋_GB2312" w:hAnsi="仿宋_GB2312" w:eastAsia="仿宋_GB2312" w:cs="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0" w:type="pct"/>
            <w:vMerge w:val="restart"/>
            <w:tcBorders>
              <w:top w:val="single" w:color="auto" w:sz="4" w:space="0"/>
              <w:left w:val="single" w:color="auto" w:sz="4" w:space="0"/>
              <w:right w:val="single" w:color="auto" w:sz="4" w:space="0"/>
            </w:tcBorders>
            <w:noWrap w:val="0"/>
            <w:vAlign w:val="center"/>
          </w:tcPr>
          <w:p>
            <w:pPr>
              <w:snapToGrid w:val="0"/>
              <w:spacing w:before="96" w:beforeLines="40" w:after="96" w:afterLines="40" w:line="360" w:lineRule="auto"/>
              <w:jc w:val="center"/>
              <w:rPr>
                <w:rFonts w:hint="eastAsia" w:ascii="仿宋_GB2312" w:hAnsi="仿宋_GB2312" w:eastAsia="仿宋_GB2312" w:cs="仿宋_GB2312"/>
                <w:bCs/>
                <w:color w:val="000000"/>
                <w:kern w:val="0"/>
                <w:sz w:val="18"/>
                <w:szCs w:val="18"/>
              </w:rPr>
            </w:pPr>
            <w:r>
              <w:rPr>
                <w:rFonts w:hint="eastAsia" w:ascii="仿宋_GB2312" w:hAnsi="仿宋_GB2312" w:eastAsia="仿宋_GB2312" w:cs="仿宋_GB2312"/>
                <w:bCs/>
                <w:color w:val="000000"/>
                <w:kern w:val="0"/>
                <w:sz w:val="18"/>
                <w:szCs w:val="18"/>
              </w:rPr>
              <w:t>其他说明事项</w:t>
            </w:r>
          </w:p>
        </w:tc>
        <w:tc>
          <w:tcPr>
            <w:tcW w:w="4169" w:type="pct"/>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1.建设单位将加盖公章的报装登记表交至客户专员；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pct"/>
            <w:vMerge w:val="continue"/>
            <w:tcBorders>
              <w:left w:val="single" w:color="auto" w:sz="4" w:space="0"/>
              <w:right w:val="single" w:color="auto" w:sz="4" w:space="0"/>
            </w:tcBorders>
            <w:noWrap w:val="0"/>
            <w:vAlign w:val="center"/>
          </w:tcPr>
          <w:p>
            <w:pPr>
              <w:snapToGrid w:val="0"/>
              <w:spacing w:before="96" w:beforeLines="40" w:after="96" w:afterLines="40" w:line="360" w:lineRule="auto"/>
              <w:jc w:val="center"/>
              <w:rPr>
                <w:rFonts w:hint="eastAsia" w:ascii="仿宋_GB2312" w:hAnsi="仿宋_GB2312" w:eastAsia="仿宋_GB2312" w:cs="仿宋_GB2312"/>
                <w:b/>
                <w:bCs/>
                <w:color w:val="000000"/>
                <w:kern w:val="0"/>
                <w:sz w:val="18"/>
                <w:szCs w:val="18"/>
              </w:rPr>
            </w:pPr>
          </w:p>
        </w:tc>
        <w:tc>
          <w:tcPr>
            <w:tcW w:w="4169" w:type="pct"/>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vanish/>
                <w:color w:val="000000"/>
                <w:kern w:val="0"/>
                <w:sz w:val="18"/>
                <w:szCs w:val="18"/>
              </w:rPr>
              <w:t>窗体</w:t>
            </w:r>
            <w:r>
              <w:rPr>
                <w:rFonts w:hint="eastAsia" w:ascii="仿宋_GB2312" w:hAnsi="仿宋_GB2312" w:eastAsia="仿宋_GB2312" w:cs="仿宋_GB2312"/>
                <w:color w:val="000000"/>
                <w:kern w:val="0"/>
                <w:sz w:val="18"/>
                <w:szCs w:val="18"/>
              </w:rPr>
              <w:t>2.该报装项目在各流程阶段停滞两年未进行后续工作的，需重新办理报装。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pct"/>
            <w:vMerge w:val="continue"/>
            <w:tcBorders>
              <w:left w:val="single" w:color="auto" w:sz="4" w:space="0"/>
              <w:right w:val="single" w:color="auto" w:sz="4" w:space="0"/>
            </w:tcBorders>
            <w:noWrap w:val="0"/>
            <w:vAlign w:val="center"/>
          </w:tcPr>
          <w:p>
            <w:pPr>
              <w:snapToGrid w:val="0"/>
              <w:spacing w:before="96" w:beforeLines="40" w:after="96" w:afterLines="40" w:line="360" w:lineRule="auto"/>
              <w:jc w:val="center"/>
              <w:rPr>
                <w:rFonts w:hint="eastAsia" w:ascii="仿宋_GB2312" w:hAnsi="仿宋_GB2312" w:eastAsia="仿宋_GB2312" w:cs="仿宋_GB2312"/>
                <w:bCs/>
                <w:color w:val="000000"/>
                <w:kern w:val="0"/>
                <w:sz w:val="18"/>
                <w:szCs w:val="18"/>
              </w:rPr>
            </w:pPr>
          </w:p>
        </w:tc>
        <w:tc>
          <w:tcPr>
            <w:tcW w:w="4169" w:type="pct"/>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3.涉及次高压及以上压力级制的项目，建设单位需委托具备相应施工资质的施工单位；涉及调压箱的还需办理压力容器备案。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830" w:type="pct"/>
            <w:vMerge w:val="continue"/>
            <w:tcBorders>
              <w:left w:val="single" w:color="auto" w:sz="4" w:space="0"/>
              <w:right w:val="single" w:color="auto" w:sz="4" w:space="0"/>
            </w:tcBorders>
            <w:noWrap w:val="0"/>
            <w:vAlign w:val="center"/>
          </w:tcPr>
          <w:p>
            <w:pPr>
              <w:snapToGrid w:val="0"/>
              <w:spacing w:before="96" w:beforeLines="40" w:after="96" w:afterLines="40" w:line="360" w:lineRule="auto"/>
              <w:jc w:val="center"/>
              <w:rPr>
                <w:rFonts w:hint="eastAsia" w:ascii="仿宋_GB2312" w:hAnsi="仿宋_GB2312" w:eastAsia="仿宋_GB2312" w:cs="仿宋_GB2312"/>
                <w:b/>
                <w:bCs/>
                <w:color w:val="000000"/>
                <w:kern w:val="0"/>
                <w:sz w:val="18"/>
                <w:szCs w:val="18"/>
              </w:rPr>
            </w:pPr>
          </w:p>
        </w:tc>
        <w:tc>
          <w:tcPr>
            <w:tcW w:w="4169" w:type="pct"/>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建设单位需告知燃气施工单位遵守以下规定：（1）遵守国家及行业的相关法律、法规；执行北京市燃气集团用户发展工程施工与质量验收技术规程；对违反相关规定造成的停工或工期延长所带来的损失负全部责任。（2）服从建设单位安全管理规定；安排专人对施工安全进行巡视，及时纠正违章，杜绝安全隐患；对施工中出现的安全事故、施工质量事故负全部责任。（3）接受监理单位的专业管理，根据施工进度及时通知监理人员和客户服务专员到现场检查，出现问题立即通报建设单位、监理单位，同时按照相关要求纠正并记录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830" w:type="pct"/>
            <w:vMerge w:val="continue"/>
            <w:tcBorders>
              <w:left w:val="single" w:color="auto" w:sz="4" w:space="0"/>
              <w:right w:val="single" w:color="auto" w:sz="4" w:space="0"/>
            </w:tcBorders>
            <w:noWrap w:val="0"/>
            <w:vAlign w:val="center"/>
          </w:tcPr>
          <w:p>
            <w:pPr>
              <w:snapToGrid w:val="0"/>
              <w:spacing w:before="96" w:beforeLines="40" w:after="96" w:afterLines="40" w:line="360" w:lineRule="auto"/>
              <w:jc w:val="center"/>
              <w:rPr>
                <w:rFonts w:hint="eastAsia" w:ascii="仿宋_GB2312" w:hAnsi="仿宋_GB2312" w:eastAsia="仿宋_GB2312" w:cs="仿宋_GB2312"/>
                <w:b/>
                <w:bCs/>
                <w:color w:val="000000"/>
                <w:kern w:val="0"/>
                <w:sz w:val="18"/>
                <w:szCs w:val="18"/>
              </w:rPr>
            </w:pPr>
          </w:p>
        </w:tc>
        <w:tc>
          <w:tcPr>
            <w:tcW w:w="4169" w:type="pct"/>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sz w:val="18"/>
                <w:szCs w:val="18"/>
              </w:rPr>
              <w:t>5.家庭用户工程执行“逐户通气”业务流程。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30" w:type="pct"/>
            <w:vMerge w:val="continue"/>
            <w:tcBorders>
              <w:left w:val="single" w:color="auto" w:sz="4" w:space="0"/>
              <w:right w:val="single" w:color="auto" w:sz="4" w:space="0"/>
            </w:tcBorders>
            <w:noWrap w:val="0"/>
            <w:vAlign w:val="center"/>
          </w:tcPr>
          <w:p>
            <w:pPr>
              <w:snapToGrid w:val="0"/>
              <w:spacing w:before="96" w:beforeLines="40" w:after="96" w:afterLines="40" w:line="360" w:lineRule="auto"/>
              <w:jc w:val="center"/>
              <w:rPr>
                <w:rFonts w:hint="eastAsia" w:ascii="仿宋_GB2312" w:hAnsi="仿宋_GB2312" w:eastAsia="仿宋_GB2312" w:cs="仿宋_GB2312"/>
                <w:b/>
                <w:bCs/>
                <w:color w:val="000000"/>
                <w:kern w:val="0"/>
                <w:sz w:val="18"/>
                <w:szCs w:val="18"/>
              </w:rPr>
            </w:pPr>
          </w:p>
        </w:tc>
        <w:tc>
          <w:tcPr>
            <w:tcW w:w="4169" w:type="pct"/>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sz w:val="18"/>
                <w:szCs w:val="18"/>
              </w:rPr>
              <w:t>6.建设单位如果存在盗用燃气的行为，则建设单位应按因其盗气行为给北京燃气集团造成的燃气费和其他全部损失的2倍进行赔偿。同时北京燃气集团保留按照《中华人民共和国治安管理处罚法》、《中华人民共和国刑法》等法律、法规的相关规定追究建设单位相关法律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pct"/>
            <w:vMerge w:val="continue"/>
            <w:tcBorders>
              <w:left w:val="single" w:color="auto" w:sz="4" w:space="0"/>
              <w:right w:val="single" w:color="auto" w:sz="4" w:space="0"/>
            </w:tcBorders>
            <w:noWrap w:val="0"/>
            <w:vAlign w:val="center"/>
          </w:tcPr>
          <w:p>
            <w:pPr>
              <w:snapToGrid w:val="0"/>
              <w:spacing w:before="96" w:beforeLines="40" w:after="96" w:afterLines="40" w:line="360" w:lineRule="auto"/>
              <w:jc w:val="left"/>
              <w:rPr>
                <w:rFonts w:hint="eastAsia" w:ascii="仿宋_GB2312" w:hAnsi="仿宋_GB2312" w:eastAsia="仿宋_GB2312" w:cs="仿宋_GB2312"/>
                <w:color w:val="000000"/>
                <w:kern w:val="0"/>
                <w:sz w:val="18"/>
                <w:szCs w:val="18"/>
              </w:rPr>
            </w:pPr>
          </w:p>
        </w:tc>
        <w:tc>
          <w:tcPr>
            <w:tcW w:w="4169" w:type="pct"/>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7</w:t>
            </w:r>
            <w:r>
              <w:rPr>
                <w:rFonts w:ascii="仿宋_GB2312" w:hAnsi="仿宋_GB2312" w:eastAsia="仿宋_GB2312" w:cs="仿宋_GB2312"/>
                <w:color w:val="000000"/>
                <w:kern w:val="0"/>
                <w:sz w:val="18"/>
                <w:szCs w:val="18"/>
              </w:rPr>
              <w:t>.</w:t>
            </w:r>
            <w:r>
              <w:rPr>
                <w:rFonts w:hint="eastAsia"/>
              </w:rPr>
              <w:t xml:space="preserve"> </w:t>
            </w:r>
            <w:r>
              <w:rPr>
                <w:rFonts w:hint="eastAsia" w:ascii="仿宋_GB2312" w:hAnsi="仿宋_GB2312" w:eastAsia="仿宋_GB2312" w:cs="仿宋_GB2312"/>
                <w:color w:val="000000"/>
                <w:kern w:val="0"/>
                <w:sz w:val="18"/>
                <w:szCs w:val="18"/>
              </w:rPr>
              <w:t>“小微工程”室内、外燃气系统由北京燃气集团出资建设。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pct"/>
            <w:vMerge w:val="continue"/>
            <w:tcBorders>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jc w:val="left"/>
              <w:rPr>
                <w:rFonts w:hint="eastAsia" w:ascii="仿宋_GB2312" w:hAnsi="仿宋_GB2312" w:eastAsia="仿宋_GB2312" w:cs="仿宋_GB2312"/>
                <w:color w:val="000000"/>
                <w:kern w:val="0"/>
                <w:sz w:val="18"/>
                <w:szCs w:val="18"/>
              </w:rPr>
            </w:pPr>
          </w:p>
        </w:tc>
        <w:tc>
          <w:tcPr>
            <w:tcW w:w="4169" w:type="pct"/>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jc w:val="lef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8.燃气工程必须满足《中华人民共和国安全生产法》第三十一条要求，生产经营单位新建、改建、扩建工程项目的安全设施,必须与主体工程同时设计、同时施工、同时投入生产和使用。安全设施投资应当纳入建设项目概算。否则，北京燃气集团不予通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before="96" w:beforeLines="40" w:after="96" w:afterLines="40" w:line="360" w:lineRule="auto"/>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建设单位（盖章）                                                               报装人：（签字）</w:t>
            </w:r>
          </w:p>
          <w:p>
            <w:pPr>
              <w:snapToGrid w:val="0"/>
              <w:spacing w:before="96" w:beforeLines="40" w:after="96" w:afterLines="40" w:line="360" w:lineRule="auto"/>
              <w:jc w:val="left"/>
              <w:rPr>
                <w:rFonts w:hint="eastAsia" w:ascii="仿宋_GB2312" w:hAnsi="仿宋_GB2312" w:eastAsia="仿宋_GB2312" w:cs="仿宋_GB2312"/>
                <w:color w:val="000000"/>
                <w:kern w:val="0"/>
                <w:sz w:val="18"/>
                <w:szCs w:val="18"/>
              </w:rPr>
            </w:pPr>
          </w:p>
          <w:p>
            <w:pPr>
              <w:snapToGrid w:val="0"/>
              <w:spacing w:before="96" w:beforeLines="40" w:after="96" w:afterLines="40" w:line="360" w:lineRule="auto"/>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报装服务台接待人：                                                                             </w:t>
            </w:r>
          </w:p>
          <w:p>
            <w:pPr>
              <w:snapToGrid w:val="0"/>
              <w:spacing w:before="96" w:beforeLines="40" w:after="96" w:afterLines="40" w:line="360" w:lineRule="auto"/>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北京市燃气集团有限责任公司分公司</w:t>
            </w:r>
            <w:r>
              <w:rPr>
                <w:rFonts w:hint="eastAsia" w:ascii="仿宋_GB2312" w:hAnsi="仿宋_GB2312" w:eastAsia="仿宋_GB2312" w:cs="仿宋_GB2312"/>
                <w:vanish/>
                <w:color w:val="000000"/>
                <w:kern w:val="0"/>
                <w:sz w:val="18"/>
                <w:szCs w:val="18"/>
              </w:rPr>
              <w:t>窗体底端</w:t>
            </w:r>
          </w:p>
        </w:tc>
      </w:tr>
    </w:tbl>
    <w:p>
      <w:pPr>
        <w:wordWrap w:val="0"/>
        <w:adjustRightInd w:val="0"/>
        <w:snapToGrid w:val="0"/>
        <w:spacing w:line="360" w:lineRule="auto"/>
        <w:jc w:val="right"/>
      </w:pPr>
      <w:r>
        <w:rPr>
          <w:rFonts w:hint="eastAsia" w:ascii="仿宋_GB2312" w:hAnsi="仿宋_GB2312" w:eastAsia="仿宋_GB2312" w:cs="仿宋_GB2312"/>
          <w:color w:val="000000"/>
          <w:sz w:val="28"/>
          <w:szCs w:val="28"/>
        </w:rPr>
        <w:t>年    月    日</w:t>
      </w:r>
      <w:bookmarkStart w:id="0" w:name="_GoBack"/>
      <w:bookmarkEnd w:id="0"/>
    </w:p>
    <w:sectPr>
      <w:pgSz w:w="11906" w:h="16838"/>
      <w:pgMar w:top="760" w:right="1800" w:bottom="76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72212"/>
    <w:rsid w:val="1C972212"/>
    <w:rsid w:val="26886952"/>
    <w:rsid w:val="72CA6180"/>
    <w:rsid w:val="7D901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2022-11-11T07:32:00Z</dcterms:created>
  <dc:creator>有你真好</dc:creator>
  <cp:lastModifiedBy>有你真好</cp:lastModifiedBy>
  <dcterms:modified xsi:type="dcterms:W3CDTF">2022-11-11T07:33:59Z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B61B546A2CA74ADEBB198177317A5278</vt:lpwstr>
  </property>
</Properties>
</file>