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lang w:val="en-US" w:eastAsia="zh-CN"/>
        </w:rPr>
      </w:pPr>
      <w:r>
        <w:rPr>
          <w:rFonts w:hint="eastAsia"/>
          <w:lang w:val="en-US" w:eastAsia="zh-CN"/>
        </w:rPr>
        <w:t>受理转入申请，进入申请复核环节。待复核通过后，向外省传递《联系函》，正式启动跨省转移流程。复核不通过，将利用网站或短信等途径告知原因。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FjNjI3M2UzNTI3MGZkNGU4M2YyMDI4ZTY2ZjhkNzIifQ=="/>
  </w:docVars>
  <w:rsids>
    <w:rsidRoot w:val="00000000"/>
    <w:rsid w:val="03115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2022-11-30T08:01:02Z</dcterms:created>
  <dc:creator>lenovo</dc:creator>
  <cp:lastModifiedBy>lenovo</cp:lastModifiedBy>
  <dcterms:modified xsi:type="dcterms:W3CDTF">2022-11-30T08:01:51Z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3631C3987B8746A18B589536DDD6541B</vt:lpwstr>
  </property>
</Properties>
</file>