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网签房屋买卖合同编号</w:t>
      </w:r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（样例信息）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1、与对应证件号一致；</w:t>
      </w:r>
    </w:p>
    <w:p>
      <w:pPr>
        <w:rPr>
          <w:rFonts w:hint="eastAsia"/>
        </w:rPr>
      </w:pPr>
      <w:r>
        <w:rPr>
          <w:rFonts w:hint="eastAsia"/>
          <w:sz w:val="28"/>
          <w:szCs w:val="36"/>
        </w:rPr>
        <w:t>2、系统校验通过即可。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  <w:docVar w:name="KSO_WPS_MARK_KEY" w:val="21129d14-7a59-4bf1-a1fe-e99e7a74068e"/>
  </w:docVars>
  <w:rsids>
    <w:rsidRoot w:val="473168A8"/>
    <w:rsid w:val="473168A8"/>
    <w:rsid w:val="4E1C79C6"/>
    <w:rsid w:val="75BB6455"/>
    <w:rsid w:val="7C6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2022-12-29T07:17:00Z</dcterms:created>
  <dc:creator>金博坤</dc:creator>
  <cp:lastModifiedBy>小九九</cp:lastModifiedBy>
  <dcterms:modified xsi:type="dcterms:W3CDTF">2023-03-21T01:36:44Z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648728D2DC3643E78C4C06AE03D7E56E</vt:lpwstr>
  </property>
</Properties>
</file>