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59" w:rsidRPr="005B6659" w:rsidRDefault="005B6659" w:rsidP="005B6659">
      <w:pPr>
        <w:jc w:val="center"/>
        <w:rPr>
          <w:rFonts w:ascii="方正小标宋简体" w:eastAsia="方正小标宋简体" w:hAnsi="宋体"/>
          <w:sz w:val="44"/>
          <w:szCs w:val="44"/>
        </w:rPr>
      </w:pPr>
      <w:r>
        <w:rPr>
          <w:rFonts w:ascii="方正小标宋简体" w:eastAsia="方正小标宋简体" w:hAnsi="宋体" w:hint="eastAsia"/>
          <w:bCs/>
          <w:sz w:val="44"/>
          <w:szCs w:val="44"/>
        </w:rPr>
        <w:t>审批决定书</w:t>
      </w:r>
    </w:p>
    <w:p w:rsidR="005B6659" w:rsidRDefault="005B6659" w:rsidP="005B6659">
      <w:pPr>
        <w:spacing w:line="500" w:lineRule="exact"/>
        <w:jc w:val="right"/>
        <w:rPr>
          <w:rFonts w:ascii="仿宋_GB2312" w:eastAsia="仿宋_GB2312"/>
          <w:sz w:val="32"/>
          <w:szCs w:val="32"/>
          <w:u w:val="single"/>
        </w:rPr>
      </w:pPr>
      <w:r w:rsidRPr="008269CC">
        <w:rPr>
          <w:rFonts w:ascii="仿宋_GB2312" w:eastAsia="仿宋_GB2312" w:hint="eastAsia"/>
          <w:bCs/>
          <w:sz w:val="32"/>
          <w:szCs w:val="32"/>
        </w:rPr>
        <w:t>京民服字</w:t>
      </w:r>
      <w:r>
        <w:rPr>
          <w:rFonts w:ascii="仿宋_GB2312" w:eastAsia="仿宋_GB2312"/>
          <w:bCs/>
          <w:sz w:val="32"/>
          <w:szCs w:val="32"/>
        </w:rPr>
        <w:t>〔</w:t>
      </w:r>
      <w:r>
        <w:rPr>
          <w:rFonts w:ascii="仿宋_GB2312" w:eastAsia="仿宋_GB2312" w:hint="eastAsia"/>
          <w:bCs/>
          <w:sz w:val="32"/>
          <w:szCs w:val="32"/>
        </w:rPr>
        <w:t xml:space="preserve">   </w:t>
      </w:r>
      <w:r>
        <w:rPr>
          <w:rFonts w:ascii="仿宋_GB2312" w:eastAsia="仿宋_GB2312"/>
          <w:bCs/>
          <w:sz w:val="32"/>
          <w:szCs w:val="32"/>
        </w:rPr>
        <w:t>〕</w:t>
      </w:r>
      <w:r>
        <w:rPr>
          <w:rFonts w:ascii="仿宋_GB2312" w:eastAsia="仿宋_GB2312" w:hint="eastAsia"/>
          <w:bCs/>
          <w:sz w:val="32"/>
          <w:szCs w:val="32"/>
        </w:rPr>
        <w:t xml:space="preserve">    号</w:t>
      </w:r>
    </w:p>
    <w:p w:rsidR="005B6659" w:rsidRDefault="005B6659" w:rsidP="005B6659">
      <w:pPr>
        <w:spacing w:line="360" w:lineRule="auto"/>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w:t>
      </w:r>
    </w:p>
    <w:p w:rsidR="005B6659" w:rsidRDefault="005B6659" w:rsidP="005B6659">
      <w:pPr>
        <w:spacing w:line="360" w:lineRule="auto"/>
        <w:ind w:firstLineChars="200" w:firstLine="640"/>
        <w:rPr>
          <w:rFonts w:ascii="仿宋_GB2312" w:eastAsia="仿宋_GB2312"/>
          <w:sz w:val="32"/>
          <w:szCs w:val="32"/>
        </w:rPr>
      </w:pPr>
      <w:r>
        <w:rPr>
          <w:rFonts w:ascii="仿宋_GB2312" w:eastAsia="仿宋_GB2312" w:hint="eastAsia"/>
          <w:sz w:val="32"/>
          <w:szCs w:val="32"/>
        </w:rPr>
        <w:t>你于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日向本部门提交的更改</w:t>
      </w:r>
      <w:r>
        <w:rPr>
          <w:rFonts w:ascii="仿宋_GB2312" w:eastAsia="仿宋_GB2312" w:hint="eastAsia"/>
          <w:sz w:val="32"/>
          <w:szCs w:val="32"/>
          <w:u w:val="single"/>
        </w:rPr>
        <w:t xml:space="preserve">      </w:t>
      </w:r>
      <w:r>
        <w:rPr>
          <w:rFonts w:ascii="仿宋_GB2312" w:eastAsia="仿宋_GB2312" w:hint="eastAsia"/>
          <w:sz w:val="32"/>
          <w:szCs w:val="32"/>
        </w:rPr>
        <w:t>民族成份的申请，经审查，符合《</w:t>
      </w:r>
      <w:r>
        <w:rPr>
          <w:rFonts w:ascii="仿宋" w:eastAsia="仿宋" w:hAnsi="仿宋" w:hint="eastAsia"/>
          <w:sz w:val="32"/>
          <w:szCs w:val="32"/>
        </w:rPr>
        <w:t>中国公民民族成份登记管理办法</w:t>
      </w:r>
      <w:r>
        <w:rPr>
          <w:rFonts w:ascii="仿宋_GB2312" w:eastAsia="仿宋_GB2312" w:hint="eastAsia"/>
          <w:sz w:val="32"/>
          <w:szCs w:val="32"/>
        </w:rPr>
        <w:t>》规定的条件，本部门作出如下决定：同意将</w:t>
      </w:r>
      <w:r>
        <w:rPr>
          <w:rFonts w:ascii="仿宋_GB2312" w:eastAsia="仿宋_GB2312" w:hint="eastAsia"/>
          <w:sz w:val="32"/>
          <w:szCs w:val="32"/>
          <w:u w:val="single"/>
        </w:rPr>
        <w:t xml:space="preserve">         </w:t>
      </w:r>
      <w:r>
        <w:rPr>
          <w:rFonts w:ascii="仿宋_GB2312" w:eastAsia="仿宋_GB2312" w:hint="eastAsia"/>
          <w:sz w:val="32"/>
          <w:szCs w:val="32"/>
        </w:rPr>
        <w:t>的民族成份由</w:t>
      </w:r>
      <w:r>
        <w:rPr>
          <w:rFonts w:ascii="仿宋_GB2312" w:eastAsia="仿宋_GB2312" w:hint="eastAsia"/>
          <w:sz w:val="32"/>
          <w:szCs w:val="32"/>
          <w:u w:val="single"/>
        </w:rPr>
        <w:t xml:space="preserve">        </w:t>
      </w:r>
      <w:r>
        <w:rPr>
          <w:rFonts w:ascii="仿宋_GB2312" w:eastAsia="仿宋_GB2312" w:hint="eastAsia"/>
          <w:sz w:val="32"/>
          <w:szCs w:val="32"/>
        </w:rPr>
        <w:t>族变更为</w:t>
      </w:r>
      <w:r>
        <w:rPr>
          <w:rFonts w:ascii="仿宋_GB2312" w:eastAsia="仿宋_GB2312" w:hint="eastAsia"/>
          <w:sz w:val="32"/>
          <w:szCs w:val="32"/>
          <w:u w:val="single"/>
        </w:rPr>
        <w:t xml:space="preserve">        </w:t>
      </w:r>
      <w:r>
        <w:rPr>
          <w:rFonts w:ascii="仿宋_GB2312" w:eastAsia="仿宋_GB2312" w:hint="eastAsia"/>
          <w:sz w:val="32"/>
          <w:szCs w:val="32"/>
        </w:rPr>
        <w:t>族。</w:t>
      </w:r>
    </w:p>
    <w:p w:rsidR="005B6659" w:rsidRDefault="005B6659" w:rsidP="005B6659">
      <w:pPr>
        <w:spacing w:line="360" w:lineRule="auto"/>
        <w:ind w:firstLineChars="200" w:firstLine="640"/>
        <w:rPr>
          <w:rFonts w:ascii="仿宋_GB2312" w:eastAsia="仿宋_GB2312"/>
          <w:sz w:val="32"/>
          <w:szCs w:val="32"/>
        </w:rPr>
      </w:pPr>
      <w:r>
        <w:rPr>
          <w:rFonts w:ascii="仿宋_GB2312" w:eastAsia="仿宋_GB2312" w:hint="eastAsia"/>
          <w:sz w:val="32"/>
          <w:szCs w:val="32"/>
        </w:rPr>
        <w:t>请携带本《审批决定书》、</w:t>
      </w:r>
      <w:r>
        <w:rPr>
          <w:rFonts w:ascii="仿宋_GB2312" w:eastAsia="仿宋_GB2312" w:hAnsi="仿宋_GB2312" w:cs="仿宋_GB2312" w:hint="eastAsia"/>
          <w:color w:val="000000"/>
          <w:sz w:val="32"/>
          <w:szCs w:val="32"/>
        </w:rPr>
        <w:t>《北京市公民变更民族成份审批登记表》及</w:t>
      </w:r>
      <w:r>
        <w:rPr>
          <w:rFonts w:ascii="仿宋_GB2312" w:eastAsia="仿宋_GB2312" w:hint="eastAsia"/>
          <w:color w:val="000000"/>
          <w:sz w:val="32"/>
          <w:szCs w:val="32"/>
        </w:rPr>
        <w:t>其他更改户籍主项所需材料于自即日起一个月内到你户口所在地公安派出所办理公民民族成份变更登记。</w:t>
      </w:r>
    </w:p>
    <w:p w:rsidR="005B6659" w:rsidRDefault="005B6659" w:rsidP="005B6659">
      <w:pPr>
        <w:spacing w:line="360" w:lineRule="auto"/>
        <w:rPr>
          <w:rFonts w:ascii="仿宋_GB2312" w:eastAsia="仿宋_GB2312"/>
          <w:sz w:val="32"/>
          <w:szCs w:val="32"/>
        </w:rPr>
      </w:pPr>
      <w:r>
        <w:rPr>
          <w:rFonts w:ascii="仿宋_GB2312" w:eastAsia="仿宋_GB2312" w:hint="eastAsia"/>
          <w:sz w:val="32"/>
          <w:szCs w:val="32"/>
        </w:rPr>
        <w:t xml:space="preserve">    如对本决定不服，你可在收到本决定之日起60日内向</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u w:val="single"/>
        </w:rPr>
        <w:t>北京市人民政府</w:t>
      </w:r>
      <w:r>
        <w:rPr>
          <w:rFonts w:ascii="仿宋_GB2312" w:eastAsia="仿宋_GB2312" w:hint="eastAsia"/>
          <w:sz w:val="32"/>
          <w:szCs w:val="32"/>
        </w:rPr>
        <w:t>或者</w:t>
      </w:r>
      <w:r>
        <w:rPr>
          <w:rFonts w:ascii="仿宋_GB2312" w:eastAsia="仿宋_GB2312" w:hint="eastAsia"/>
          <w:sz w:val="32"/>
          <w:szCs w:val="32"/>
          <w:u w:val="single"/>
        </w:rPr>
        <w:t>国家民族事务委员会</w:t>
      </w:r>
      <w:r>
        <w:rPr>
          <w:rFonts w:ascii="仿宋_GB2312" w:eastAsia="仿宋_GB2312" w:hint="eastAsia"/>
          <w:sz w:val="32"/>
          <w:szCs w:val="32"/>
        </w:rPr>
        <w:t>申请行政复议，也可于6个月内向</w:t>
      </w:r>
      <w:r>
        <w:rPr>
          <w:rFonts w:ascii="仿宋_GB2312" w:eastAsia="仿宋_GB2312" w:hint="eastAsia"/>
          <w:sz w:val="32"/>
          <w:szCs w:val="32"/>
          <w:u w:val="single"/>
        </w:rPr>
        <w:t>北京市西城区人民法院</w:t>
      </w:r>
      <w:r>
        <w:rPr>
          <w:rFonts w:ascii="仿宋_GB2312" w:eastAsia="仿宋_GB2312" w:hint="eastAsia"/>
          <w:sz w:val="32"/>
          <w:szCs w:val="32"/>
        </w:rPr>
        <w:t xml:space="preserve">提起行政诉讼。　</w:t>
      </w:r>
    </w:p>
    <w:p w:rsidR="005B6659" w:rsidRDefault="005B6659" w:rsidP="005B6659">
      <w:pPr>
        <w:spacing w:line="360" w:lineRule="auto"/>
        <w:rPr>
          <w:rFonts w:ascii="仿宋_GB2312" w:eastAsia="仿宋_GB2312" w:hint="eastAsia"/>
          <w:sz w:val="32"/>
          <w:szCs w:val="32"/>
        </w:rPr>
      </w:pPr>
      <w:r>
        <w:rPr>
          <w:rFonts w:ascii="仿宋_GB2312" w:eastAsia="仿宋_GB2312" w:hint="eastAsia"/>
          <w:sz w:val="32"/>
          <w:szCs w:val="32"/>
        </w:rPr>
        <w:t xml:space="preserve">                    </w:t>
      </w:r>
    </w:p>
    <w:p w:rsidR="005B6659" w:rsidRDefault="005B6659" w:rsidP="005B6659">
      <w:pPr>
        <w:spacing w:line="360" w:lineRule="auto"/>
        <w:rPr>
          <w:rFonts w:ascii="仿宋_GB2312" w:eastAsia="仿宋_GB2312"/>
          <w:sz w:val="32"/>
          <w:szCs w:val="32"/>
        </w:rPr>
      </w:pPr>
    </w:p>
    <w:p w:rsidR="005B6659" w:rsidRDefault="005B6659" w:rsidP="005B6659">
      <w:pPr>
        <w:spacing w:line="360" w:lineRule="auto"/>
        <w:ind w:left="6080" w:hangingChars="1900" w:hanging="6080"/>
        <w:jc w:val="left"/>
        <w:rPr>
          <w:rFonts w:ascii="仿宋_GB2312" w:eastAsia="仿宋_GB2312" w:hint="eastAsia"/>
          <w:sz w:val="32"/>
          <w:szCs w:val="32"/>
        </w:rPr>
      </w:pPr>
      <w:r>
        <w:rPr>
          <w:rFonts w:ascii="仿宋_GB2312" w:eastAsia="仿宋_GB2312" w:hint="eastAsia"/>
          <w:sz w:val="32"/>
          <w:szCs w:val="32"/>
        </w:rPr>
        <w:t xml:space="preserve">                                   （落款及印章）                               年   月   日</w:t>
      </w:r>
    </w:p>
    <w:p w:rsidR="005B6659" w:rsidRDefault="005B6659" w:rsidP="005B6659">
      <w:pPr>
        <w:spacing w:line="360" w:lineRule="auto"/>
        <w:ind w:left="6080" w:hangingChars="1900" w:hanging="6080"/>
        <w:jc w:val="left"/>
        <w:rPr>
          <w:rFonts w:ascii="仿宋_GB2312" w:eastAsia="仿宋_GB2312"/>
          <w:sz w:val="32"/>
          <w:szCs w:val="32"/>
        </w:rPr>
      </w:pPr>
    </w:p>
    <w:p w:rsidR="005B6659" w:rsidRDefault="005B6659" w:rsidP="005B6659">
      <w:pPr>
        <w:spacing w:line="360" w:lineRule="auto"/>
        <w:rPr>
          <w:rFonts w:ascii="仿宋_GB2312" w:eastAsia="仿宋_GB2312" w:hint="eastAsia"/>
          <w:sz w:val="32"/>
          <w:szCs w:val="32"/>
        </w:rPr>
      </w:pPr>
      <w:r>
        <w:rPr>
          <w:rFonts w:ascii="仿宋_GB2312" w:eastAsia="仿宋_GB2312" w:hint="eastAsia"/>
          <w:sz w:val="32"/>
          <w:szCs w:val="32"/>
        </w:rPr>
        <w:t xml:space="preserve">联系人：北京市民委行政审批服务处    </w:t>
      </w:r>
    </w:p>
    <w:p w:rsidR="005B6659" w:rsidRDefault="005B6659" w:rsidP="005B6659">
      <w:pPr>
        <w:spacing w:line="360" w:lineRule="auto"/>
        <w:rPr>
          <w:rFonts w:ascii="仿宋_GB2312" w:eastAsia="仿宋_GB2312"/>
          <w:sz w:val="32"/>
          <w:szCs w:val="32"/>
        </w:rPr>
      </w:pPr>
      <w:r>
        <w:rPr>
          <w:rFonts w:ascii="仿宋_GB2312" w:eastAsia="仿宋_GB2312" w:hint="eastAsia"/>
          <w:sz w:val="32"/>
          <w:szCs w:val="32"/>
        </w:rPr>
        <w:t>联系电话：89150045</w:t>
      </w:r>
    </w:p>
    <w:p w:rsidR="005B6659" w:rsidRDefault="005B6659" w:rsidP="005B6659">
      <w:pPr>
        <w:rPr>
          <w:rFonts w:ascii="黑体" w:eastAsia="黑体" w:hAnsi="黑体" w:hint="eastAsia"/>
          <w:bCs/>
          <w:sz w:val="32"/>
          <w:szCs w:val="32"/>
        </w:rPr>
      </w:pPr>
    </w:p>
    <w:p w:rsidR="00556A88" w:rsidRPr="005B6659" w:rsidRDefault="00556A88"/>
    <w:sectPr w:rsidR="00556A88" w:rsidRPr="005B66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A88" w:rsidRDefault="00556A88" w:rsidP="005B6659">
      <w:r>
        <w:separator/>
      </w:r>
    </w:p>
  </w:endnote>
  <w:endnote w:type="continuationSeparator" w:id="1">
    <w:p w:rsidR="00556A88" w:rsidRDefault="00556A88" w:rsidP="005B6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A88" w:rsidRDefault="00556A88" w:rsidP="005B6659">
      <w:r>
        <w:separator/>
      </w:r>
    </w:p>
  </w:footnote>
  <w:footnote w:type="continuationSeparator" w:id="1">
    <w:p w:rsidR="00556A88" w:rsidRDefault="00556A88" w:rsidP="005B66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659"/>
    <w:rsid w:val="00556A88"/>
    <w:rsid w:val="005B6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6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6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6659"/>
    <w:rPr>
      <w:sz w:val="18"/>
      <w:szCs w:val="18"/>
    </w:rPr>
  </w:style>
  <w:style w:type="paragraph" w:styleId="a4">
    <w:name w:val="footer"/>
    <w:basedOn w:val="a"/>
    <w:link w:val="Char0"/>
    <w:uiPriority w:val="99"/>
    <w:semiHidden/>
    <w:unhideWhenUsed/>
    <w:rsid w:val="005B66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66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2018-05-16T05:52:00Z</dcterms:created>
  <dcterms:modified xsi:type="dcterms:W3CDTF">2018-05-16T05:53:00Z</dcterms:modified>
</cp:coreProperties>
</file>