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F7" w:rsidRPr="0001588F" w:rsidRDefault="00F61BF7" w:rsidP="00F61BF7">
      <w:pPr>
        <w:wordWrap w:val="0"/>
        <w:jc w:val="right"/>
        <w:rPr>
          <w:rFonts w:ascii="仿宋_GB2312" w:eastAsia="仿宋_GB2312" w:hAnsi="黑体"/>
          <w:sz w:val="36"/>
          <w:szCs w:val="36"/>
        </w:rPr>
      </w:pPr>
      <w:r>
        <w:rPr>
          <w:rFonts w:ascii="仿宋_GB2312" w:eastAsia="仿宋_GB2312" w:hAnsi="黑体" w:hint="eastAsia"/>
          <w:sz w:val="28"/>
          <w:szCs w:val="28"/>
        </w:rPr>
        <w:t>编号:</w:t>
      </w:r>
      <w:r w:rsidR="00760A64" w:rsidRPr="0001588F">
        <w:rPr>
          <w:rFonts w:ascii="仿宋_GB2312" w:eastAsia="仿宋_GB2312" w:hAnsi="黑体" w:hint="eastAsia"/>
          <w:sz w:val="36"/>
          <w:szCs w:val="36"/>
        </w:rPr>
        <w:t>□□□□□□□□</w:t>
      </w:r>
      <w:r w:rsidR="00212421" w:rsidRPr="0001588F">
        <w:rPr>
          <w:rFonts w:ascii="仿宋_GB2312" w:eastAsia="仿宋_GB2312" w:hAnsi="黑体" w:hint="eastAsia"/>
          <w:sz w:val="36"/>
          <w:szCs w:val="36"/>
        </w:rPr>
        <w:t>□□</w:t>
      </w:r>
    </w:p>
    <w:p w:rsidR="00F61BF7" w:rsidRPr="00F61BF7" w:rsidRDefault="00F61BF7" w:rsidP="00F61BF7">
      <w:pPr>
        <w:jc w:val="center"/>
        <w:rPr>
          <w:rFonts w:ascii="黑体" w:eastAsia="黑体" w:hAnsi="黑体"/>
          <w:sz w:val="28"/>
          <w:szCs w:val="28"/>
        </w:rPr>
      </w:pPr>
    </w:p>
    <w:p w:rsidR="004D613A" w:rsidRDefault="004D613A" w:rsidP="00F61BF7">
      <w:pPr>
        <w:jc w:val="center"/>
        <w:rPr>
          <w:rFonts w:ascii="黑体" w:eastAsia="黑体" w:hAnsi="黑体"/>
          <w:sz w:val="64"/>
          <w:szCs w:val="64"/>
        </w:rPr>
      </w:pPr>
    </w:p>
    <w:p w:rsidR="00F61BF7" w:rsidRDefault="00F61BF7" w:rsidP="00F61BF7">
      <w:pPr>
        <w:jc w:val="center"/>
        <w:rPr>
          <w:rFonts w:ascii="黑体" w:eastAsia="黑体" w:hAnsi="黑体"/>
          <w:sz w:val="64"/>
          <w:szCs w:val="64"/>
        </w:rPr>
      </w:pPr>
      <w:r w:rsidRPr="00F61BF7">
        <w:rPr>
          <w:rFonts w:ascii="黑体" w:eastAsia="黑体" w:hAnsi="黑体" w:hint="eastAsia"/>
          <w:sz w:val="64"/>
          <w:szCs w:val="64"/>
        </w:rPr>
        <w:t>免收行政事业性收费</w:t>
      </w:r>
      <w:proofErr w:type="gramStart"/>
      <w:r w:rsidRPr="00F61BF7">
        <w:rPr>
          <w:rFonts w:ascii="黑体" w:eastAsia="黑体" w:hAnsi="黑体" w:hint="eastAsia"/>
          <w:sz w:val="64"/>
          <w:szCs w:val="64"/>
        </w:rPr>
        <w:t>和</w:t>
      </w:r>
      <w:proofErr w:type="gramEnd"/>
    </w:p>
    <w:p w:rsidR="00067ADF" w:rsidRDefault="00F61BF7" w:rsidP="00F61BF7">
      <w:pPr>
        <w:jc w:val="center"/>
        <w:rPr>
          <w:rFonts w:ascii="黑体" w:eastAsia="黑体" w:hAnsi="黑体"/>
          <w:sz w:val="44"/>
          <w:szCs w:val="44"/>
        </w:rPr>
      </w:pPr>
      <w:r w:rsidRPr="00F61BF7">
        <w:rPr>
          <w:rFonts w:ascii="黑体" w:eastAsia="黑体" w:hAnsi="黑体" w:hint="eastAsia"/>
          <w:sz w:val="64"/>
          <w:szCs w:val="64"/>
        </w:rPr>
        <w:t>政府性基金申请表</w:t>
      </w:r>
    </w:p>
    <w:p w:rsidR="00F61BF7" w:rsidRDefault="00F61BF7" w:rsidP="00F61BF7">
      <w:pPr>
        <w:jc w:val="center"/>
        <w:rPr>
          <w:rFonts w:ascii="黑体" w:eastAsia="黑体" w:hAnsi="黑体"/>
          <w:sz w:val="44"/>
          <w:szCs w:val="44"/>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Pr="00CC34EE" w:rsidRDefault="004D613A" w:rsidP="004D613A">
      <w:pPr>
        <w:jc w:val="left"/>
        <w:rPr>
          <w:rFonts w:ascii="仿宋_GB2312" w:eastAsia="仿宋_GB2312" w:hAnsi="黑体"/>
          <w:sz w:val="32"/>
          <w:szCs w:val="32"/>
          <w:u w:val="single"/>
        </w:rPr>
      </w:pPr>
    </w:p>
    <w:p w:rsidR="00251886" w:rsidRPr="00DB1E33" w:rsidRDefault="004D613A" w:rsidP="009E2F0D">
      <w:pPr>
        <w:jc w:val="left"/>
        <w:rPr>
          <w:rFonts w:ascii="仿宋_GB2312" w:eastAsia="仿宋_GB2312" w:hAnsi="黑体" w:cs="Times New Roman"/>
          <w:b/>
          <w:sz w:val="32"/>
          <w:szCs w:val="32"/>
        </w:rPr>
      </w:pPr>
      <w:r w:rsidRPr="00DB1E33">
        <w:rPr>
          <w:rFonts w:ascii="仿宋_GB2312" w:eastAsia="仿宋_GB2312" w:hAnsi="黑体" w:hint="eastAsia"/>
          <w:b/>
          <w:sz w:val="32"/>
          <w:szCs w:val="32"/>
        </w:rPr>
        <w:t xml:space="preserve">申请项目名称: </w:t>
      </w:r>
      <w:r w:rsidRPr="00DB1E33">
        <w:rPr>
          <w:rFonts w:ascii="仿宋_GB2312" w:eastAsia="仿宋_GB2312" w:hAnsi="黑体" w:hint="eastAsia"/>
          <w:b/>
          <w:sz w:val="32"/>
          <w:szCs w:val="32"/>
          <w:u w:val="single"/>
        </w:rPr>
        <w:t xml:space="preserve">     </w:t>
      </w:r>
      <w:r w:rsidR="008F603B">
        <w:rPr>
          <w:rFonts w:ascii="仿宋_GB2312" w:eastAsia="仿宋_GB2312" w:hAnsi="黑体" w:hint="eastAsia"/>
          <w:b/>
          <w:sz w:val="32"/>
          <w:szCs w:val="32"/>
          <w:u w:val="single"/>
        </w:rPr>
        <w:t xml:space="preserve"> </w:t>
      </w:r>
      <w:r w:rsidR="008F603B" w:rsidRPr="00BB33D4">
        <w:rPr>
          <w:rFonts w:ascii="仿宋_GB2312" w:eastAsia="仿宋_GB2312" w:hAnsi="黑体" w:hint="eastAsia"/>
          <w:b/>
          <w:color w:val="FF0000"/>
          <w:sz w:val="32"/>
          <w:szCs w:val="32"/>
          <w:u w:val="single"/>
        </w:rPr>
        <w:t>（</w:t>
      </w:r>
      <w:r w:rsidR="008F603B" w:rsidRPr="00BB33D4">
        <w:rPr>
          <w:rFonts w:ascii="仿宋_GB2312" w:eastAsia="仿宋_GB2312" w:hAnsi="黑体" w:hint="eastAsia"/>
          <w:color w:val="FF0000"/>
          <w:sz w:val="32"/>
          <w:szCs w:val="32"/>
          <w:u w:val="single"/>
        </w:rPr>
        <w:t>按项目立项批复名称填写）</w:t>
      </w:r>
      <w:r w:rsidRPr="00DB1E33">
        <w:rPr>
          <w:rFonts w:ascii="仿宋_GB2312" w:eastAsia="仿宋_GB2312" w:hAnsi="黑体" w:hint="eastAsia"/>
          <w:b/>
          <w:sz w:val="32"/>
          <w:szCs w:val="32"/>
          <w:u w:val="single"/>
        </w:rPr>
        <w:t xml:space="preserve">         </w:t>
      </w:r>
    </w:p>
    <w:p w:rsidR="009E2F0D" w:rsidRPr="00DB1E33" w:rsidRDefault="00251886" w:rsidP="009E2F0D">
      <w:pPr>
        <w:jc w:val="left"/>
        <w:rPr>
          <w:rFonts w:ascii="仿宋_GB2312" w:eastAsia="仿宋_GB2312" w:hAnsi="黑体"/>
          <w:b/>
          <w:sz w:val="32"/>
          <w:szCs w:val="32"/>
          <w:u w:val="single"/>
        </w:rPr>
      </w:pPr>
      <w:r w:rsidRPr="00DB1E33">
        <w:rPr>
          <w:rFonts w:ascii="仿宋_GB2312" w:eastAsia="仿宋_GB2312" w:hAnsi="黑体" w:cs="Times New Roman" w:hint="eastAsia"/>
          <w:b/>
          <w:sz w:val="32"/>
          <w:szCs w:val="32"/>
        </w:rPr>
        <w:t>申请</w:t>
      </w:r>
      <w:r w:rsidR="009E2F0D" w:rsidRPr="00DB1E33">
        <w:rPr>
          <w:rFonts w:ascii="仿宋_GB2312" w:eastAsia="仿宋_GB2312" w:hAnsi="黑体" w:cs="Times New Roman" w:hint="eastAsia"/>
          <w:b/>
          <w:sz w:val="32"/>
          <w:szCs w:val="32"/>
        </w:rPr>
        <w:t>单位名称</w:t>
      </w:r>
      <w:r w:rsidR="00BD5BB7">
        <w:rPr>
          <w:rFonts w:ascii="仿宋_GB2312" w:eastAsia="仿宋_GB2312" w:hAnsi="黑体" w:cs="Times New Roman" w:hint="eastAsia"/>
          <w:b/>
          <w:sz w:val="32"/>
          <w:szCs w:val="32"/>
        </w:rPr>
        <w:t>（签章）</w:t>
      </w:r>
      <w:r w:rsidRPr="00DB1E33">
        <w:rPr>
          <w:rFonts w:ascii="仿宋_GB2312" w:eastAsia="仿宋_GB2312" w:hAnsi="黑体" w:cs="Times New Roman" w:hint="eastAsia"/>
          <w:b/>
          <w:sz w:val="32"/>
          <w:szCs w:val="32"/>
        </w:rPr>
        <w:t>：</w:t>
      </w:r>
      <w:r w:rsidRPr="00DB1E33">
        <w:rPr>
          <w:rFonts w:ascii="仿宋_GB2312" w:eastAsia="仿宋_GB2312" w:hAnsi="黑体" w:hint="eastAsia"/>
          <w:b/>
          <w:sz w:val="32"/>
          <w:szCs w:val="32"/>
          <w:u w:val="single"/>
        </w:rPr>
        <w:t xml:space="preserve"> </w:t>
      </w:r>
      <w:r w:rsidR="009E2F0D" w:rsidRPr="00DB1E33">
        <w:rPr>
          <w:rFonts w:ascii="仿宋_GB2312" w:eastAsia="仿宋_GB2312" w:hAnsi="黑体" w:hint="eastAsia"/>
          <w:b/>
          <w:sz w:val="32"/>
          <w:szCs w:val="32"/>
          <w:u w:val="single"/>
        </w:rPr>
        <w:t xml:space="preserve">                     </w:t>
      </w:r>
      <w:r w:rsidRPr="00DB1E33">
        <w:rPr>
          <w:rFonts w:ascii="仿宋_GB2312" w:eastAsia="仿宋_GB2312" w:hAnsi="黑体" w:hint="eastAsia"/>
          <w:b/>
          <w:sz w:val="32"/>
          <w:szCs w:val="32"/>
          <w:u w:val="single"/>
        </w:rPr>
        <w:t xml:space="preserve">      </w:t>
      </w:r>
      <w:r w:rsidR="009E2F0D" w:rsidRPr="00DB1E33">
        <w:rPr>
          <w:rFonts w:ascii="仿宋_GB2312" w:eastAsia="仿宋_GB2312" w:hAnsi="黑体" w:hint="eastAsia"/>
          <w:b/>
          <w:sz w:val="32"/>
          <w:szCs w:val="32"/>
          <w:u w:val="single"/>
        </w:rPr>
        <w:t xml:space="preserve">        </w:t>
      </w:r>
      <w:r w:rsidRPr="00DB1E33">
        <w:rPr>
          <w:rFonts w:ascii="仿宋_GB2312" w:eastAsia="仿宋_GB2312" w:hAnsi="黑体" w:hint="eastAsia"/>
          <w:b/>
          <w:sz w:val="32"/>
          <w:szCs w:val="32"/>
          <w:u w:val="single"/>
        </w:rPr>
        <w:t xml:space="preserve">  </w:t>
      </w:r>
      <w:r w:rsidR="009E2F0D" w:rsidRPr="00DB1E33">
        <w:rPr>
          <w:rFonts w:ascii="仿宋_GB2312" w:eastAsia="仿宋_GB2312" w:hAnsi="黑体" w:hint="eastAsia"/>
          <w:b/>
          <w:sz w:val="32"/>
          <w:szCs w:val="32"/>
          <w:u w:val="single"/>
        </w:rPr>
        <w:t xml:space="preserve">    </w:t>
      </w:r>
    </w:p>
    <w:p w:rsidR="004D613A" w:rsidRDefault="004D613A" w:rsidP="009E2F0D">
      <w:pPr>
        <w:jc w:val="left"/>
        <w:rPr>
          <w:rFonts w:ascii="仿宋_GB2312" w:eastAsia="仿宋_GB2312" w:hAnsi="黑体"/>
          <w:sz w:val="32"/>
          <w:szCs w:val="32"/>
          <w:u w:val="single"/>
        </w:rPr>
      </w:pPr>
    </w:p>
    <w:p w:rsidR="00C1477E" w:rsidRDefault="00C1477E" w:rsidP="00C1477E">
      <w:pPr>
        <w:jc w:val="left"/>
        <w:rPr>
          <w:rFonts w:ascii="仿宋_GB2312" w:eastAsia="仿宋_GB2312" w:hAnsi="黑体" w:cs="Times New Roman"/>
          <w:sz w:val="32"/>
          <w:szCs w:val="32"/>
        </w:rPr>
      </w:pPr>
    </w:p>
    <w:p w:rsidR="00E90027" w:rsidRDefault="00E90027" w:rsidP="00C1477E">
      <w:pPr>
        <w:jc w:val="left"/>
        <w:rPr>
          <w:rFonts w:ascii="仿宋_GB2312" w:eastAsia="仿宋_GB2312" w:hAnsi="黑体" w:cs="Times New Roman"/>
          <w:sz w:val="32"/>
          <w:szCs w:val="32"/>
        </w:rPr>
      </w:pPr>
    </w:p>
    <w:p w:rsidR="00E90027" w:rsidRPr="00E90027" w:rsidRDefault="00E90027" w:rsidP="00C1477E">
      <w:pPr>
        <w:jc w:val="left"/>
        <w:rPr>
          <w:rFonts w:ascii="仿宋_GB2312" w:eastAsia="仿宋_GB2312" w:hAnsi="黑体" w:cs="Times New Roman"/>
          <w:sz w:val="32"/>
          <w:szCs w:val="32"/>
        </w:rPr>
      </w:pPr>
    </w:p>
    <w:p w:rsidR="00251886" w:rsidRDefault="00251886" w:rsidP="007A1516">
      <w:pPr>
        <w:spacing w:line="520" w:lineRule="exact"/>
        <w:jc w:val="center"/>
        <w:rPr>
          <w:rFonts w:ascii="宋体" w:hAnsi="宋体"/>
          <w:b/>
          <w:sz w:val="44"/>
          <w:szCs w:val="44"/>
        </w:rPr>
      </w:pPr>
    </w:p>
    <w:p w:rsidR="00251886" w:rsidRPr="00C1477E" w:rsidRDefault="00251886" w:rsidP="00C1477E">
      <w:pPr>
        <w:spacing w:line="520" w:lineRule="exact"/>
        <w:jc w:val="center"/>
        <w:rPr>
          <w:rFonts w:ascii="仿宋_GB2312" w:eastAsia="仿宋_GB2312" w:hAnsi="黑体" w:cs="Times New Roman"/>
          <w:sz w:val="32"/>
          <w:szCs w:val="32"/>
        </w:rPr>
      </w:pPr>
      <w:r w:rsidRPr="00251886">
        <w:rPr>
          <w:rFonts w:ascii="仿宋_GB2312" w:eastAsia="仿宋_GB2312" w:hAnsi="黑体" w:cs="Times New Roman" w:hint="eastAsia"/>
          <w:sz w:val="32"/>
          <w:szCs w:val="32"/>
        </w:rPr>
        <w:t>北京市住房保障办公室监制</w:t>
      </w:r>
    </w:p>
    <w:p w:rsidR="004D613A" w:rsidRPr="00A16D31" w:rsidRDefault="004D613A" w:rsidP="004D613A">
      <w:pPr>
        <w:jc w:val="left"/>
        <w:rPr>
          <w:rFonts w:ascii="仿宋_GB2312" w:eastAsia="仿宋_GB2312" w:hAnsi="黑体" w:cs="Times New Roman"/>
          <w:sz w:val="32"/>
          <w:szCs w:val="32"/>
        </w:rPr>
      </w:pPr>
    </w:p>
    <w:p w:rsidR="004D613A" w:rsidRPr="004D613A" w:rsidRDefault="004D613A" w:rsidP="004D613A">
      <w:pPr>
        <w:spacing w:line="520" w:lineRule="exact"/>
        <w:jc w:val="center"/>
        <w:rPr>
          <w:rFonts w:ascii="宋体" w:hAnsi="宋体"/>
          <w:b/>
          <w:sz w:val="44"/>
          <w:szCs w:val="44"/>
        </w:rPr>
      </w:pPr>
      <w:r w:rsidRPr="004D613A">
        <w:rPr>
          <w:rFonts w:ascii="宋体" w:hAnsi="宋体" w:hint="eastAsia"/>
          <w:b/>
          <w:sz w:val="44"/>
          <w:szCs w:val="44"/>
        </w:rPr>
        <w:t>项</w:t>
      </w:r>
      <w:r>
        <w:rPr>
          <w:rFonts w:ascii="宋体" w:hAnsi="宋体" w:hint="eastAsia"/>
          <w:b/>
          <w:sz w:val="44"/>
          <w:szCs w:val="44"/>
        </w:rPr>
        <w:t xml:space="preserve">  </w:t>
      </w:r>
      <w:r w:rsidRPr="004D613A">
        <w:rPr>
          <w:rFonts w:ascii="宋体" w:hAnsi="宋体" w:hint="eastAsia"/>
          <w:b/>
          <w:sz w:val="44"/>
          <w:szCs w:val="44"/>
        </w:rPr>
        <w:t>目</w:t>
      </w:r>
      <w:r>
        <w:rPr>
          <w:rFonts w:ascii="宋体" w:hAnsi="宋体" w:hint="eastAsia"/>
          <w:b/>
          <w:sz w:val="44"/>
          <w:szCs w:val="44"/>
        </w:rPr>
        <w:t xml:space="preserve">  </w:t>
      </w:r>
      <w:r w:rsidRPr="004D613A">
        <w:rPr>
          <w:rFonts w:ascii="宋体" w:hAnsi="宋体" w:hint="eastAsia"/>
          <w:b/>
          <w:sz w:val="44"/>
          <w:szCs w:val="44"/>
        </w:rPr>
        <w:t>基</w:t>
      </w:r>
      <w:r>
        <w:rPr>
          <w:rFonts w:ascii="宋体" w:hAnsi="宋体" w:hint="eastAsia"/>
          <w:b/>
          <w:sz w:val="44"/>
          <w:szCs w:val="44"/>
        </w:rPr>
        <w:t xml:space="preserve">  </w:t>
      </w:r>
      <w:r w:rsidRPr="004D613A">
        <w:rPr>
          <w:rFonts w:ascii="宋体" w:hAnsi="宋体" w:hint="eastAsia"/>
          <w:b/>
          <w:sz w:val="44"/>
          <w:szCs w:val="44"/>
        </w:rPr>
        <w:t>本</w:t>
      </w:r>
      <w:r>
        <w:rPr>
          <w:rFonts w:ascii="宋体" w:hAnsi="宋体" w:hint="eastAsia"/>
          <w:b/>
          <w:sz w:val="44"/>
          <w:szCs w:val="44"/>
        </w:rPr>
        <w:t xml:space="preserve">  </w:t>
      </w:r>
      <w:r w:rsidRPr="004D613A">
        <w:rPr>
          <w:rFonts w:ascii="宋体" w:hAnsi="宋体" w:hint="eastAsia"/>
          <w:b/>
          <w:sz w:val="44"/>
          <w:szCs w:val="44"/>
        </w:rPr>
        <w:t>情</w:t>
      </w:r>
      <w:r>
        <w:rPr>
          <w:rFonts w:ascii="宋体" w:hAnsi="宋体" w:hint="eastAsia"/>
          <w:b/>
          <w:sz w:val="44"/>
          <w:szCs w:val="44"/>
        </w:rPr>
        <w:t xml:space="preserve">  </w:t>
      </w:r>
      <w:proofErr w:type="gramStart"/>
      <w:r w:rsidRPr="004D613A">
        <w:rPr>
          <w:rFonts w:ascii="宋体" w:hAnsi="宋体" w:hint="eastAsia"/>
          <w:b/>
          <w:sz w:val="44"/>
          <w:szCs w:val="44"/>
        </w:rPr>
        <w:t>况</w:t>
      </w:r>
      <w:proofErr w:type="gramEnd"/>
    </w:p>
    <w:p w:rsidR="004D613A" w:rsidRPr="004D613A" w:rsidRDefault="004D613A" w:rsidP="004D613A">
      <w:pPr>
        <w:jc w:val="left"/>
        <w:rPr>
          <w:rFonts w:ascii="仿宋_GB2312" w:eastAsia="仿宋_GB2312" w:hAnsi="黑体" w:cs="Times New Roman"/>
          <w:sz w:val="32"/>
          <w:szCs w:val="32"/>
        </w:rPr>
      </w:pPr>
    </w:p>
    <w:p w:rsidR="004D613A" w:rsidRDefault="004D613A" w:rsidP="009B161A">
      <w:pPr>
        <w:spacing w:line="500" w:lineRule="exact"/>
        <w:jc w:val="left"/>
        <w:rPr>
          <w:rFonts w:ascii="仿宋_GB2312" w:eastAsia="仿宋_GB2312" w:hAnsi="黑体"/>
          <w:sz w:val="32"/>
          <w:szCs w:val="32"/>
          <w:u w:val="single"/>
        </w:rPr>
      </w:pPr>
      <w:r w:rsidRPr="00DB1E33">
        <w:rPr>
          <w:rFonts w:ascii="仿宋_GB2312" w:eastAsia="仿宋_GB2312" w:hAnsi="黑体" w:cs="Times New Roman" w:hint="eastAsia"/>
          <w:b/>
          <w:sz w:val="32"/>
          <w:szCs w:val="32"/>
        </w:rPr>
        <w:t>申请单位名称：</w:t>
      </w:r>
      <w:r w:rsidR="008F603B">
        <w:rPr>
          <w:rFonts w:ascii="仿宋_GB2312" w:eastAsia="仿宋_GB2312" w:hAnsi="黑体" w:hint="eastAsia"/>
          <w:sz w:val="32"/>
          <w:szCs w:val="32"/>
          <w:u w:val="single"/>
        </w:rPr>
        <w:t xml:space="preserve">  XXX有限公司</w:t>
      </w:r>
      <w:r w:rsidR="008F603B" w:rsidRPr="00BB33D4">
        <w:rPr>
          <w:rFonts w:ascii="仿宋_GB2312" w:eastAsia="仿宋_GB2312" w:hAnsi="黑体" w:hint="eastAsia"/>
          <w:color w:val="FF0000"/>
          <w:sz w:val="32"/>
          <w:szCs w:val="32"/>
          <w:u w:val="single"/>
        </w:rPr>
        <w:t>（按营业执照名称填写）</w:t>
      </w:r>
      <w:r w:rsidR="008F603B">
        <w:rPr>
          <w:rFonts w:ascii="仿宋_GB2312" w:eastAsia="仿宋_GB2312" w:hAnsi="黑体" w:hint="eastAsia"/>
          <w:sz w:val="32"/>
          <w:szCs w:val="32"/>
          <w:u w:val="single"/>
        </w:rPr>
        <w:t xml:space="preserve">  </w:t>
      </w:r>
      <w:r w:rsidR="008F603B">
        <w:rPr>
          <w:rFonts w:ascii="仿宋_GB2312" w:eastAsia="仿宋_GB2312" w:hAnsi="黑体" w:hint="eastAsia"/>
          <w:sz w:val="32"/>
          <w:szCs w:val="32"/>
          <w:u w:val="single"/>
        </w:rPr>
        <w:t xml:space="preserve"> </w:t>
      </w:r>
    </w:p>
    <w:p w:rsidR="004D613A" w:rsidRPr="008F603B" w:rsidRDefault="004D613A" w:rsidP="009B161A">
      <w:pPr>
        <w:spacing w:line="500" w:lineRule="exact"/>
        <w:jc w:val="left"/>
        <w:rPr>
          <w:rFonts w:ascii="仿宋_GB2312" w:eastAsia="仿宋_GB2312" w:hAnsi="黑体"/>
          <w:sz w:val="32"/>
          <w:szCs w:val="32"/>
          <w:u w:val="single"/>
        </w:rPr>
      </w:pPr>
      <w:r w:rsidRPr="00DB1E33">
        <w:rPr>
          <w:rFonts w:ascii="仿宋_GB2312" w:eastAsia="仿宋_GB2312" w:hAnsi="黑体" w:cs="Times New Roman" w:hint="eastAsia"/>
          <w:b/>
          <w:sz w:val="32"/>
          <w:szCs w:val="32"/>
        </w:rPr>
        <w:t>申请单位地址：</w:t>
      </w:r>
      <w:r w:rsidR="008F603B">
        <w:rPr>
          <w:rFonts w:ascii="仿宋_GB2312" w:eastAsia="仿宋_GB2312" w:hAnsi="黑体" w:hint="eastAsia"/>
          <w:sz w:val="32"/>
          <w:szCs w:val="32"/>
          <w:u w:val="single"/>
        </w:rPr>
        <w:t xml:space="preserve">       北京市XX区XX街XX号          </w:t>
      </w:r>
    </w:p>
    <w:p w:rsidR="008F603B" w:rsidRDefault="00F26C7C" w:rsidP="009B161A">
      <w:pPr>
        <w:spacing w:line="500" w:lineRule="exact"/>
        <w:jc w:val="left"/>
        <w:rPr>
          <w:rFonts w:ascii="仿宋_GB2312" w:eastAsia="仿宋_GB2312" w:hAnsi="黑体" w:hint="eastAsia"/>
          <w:color w:val="FF0000"/>
          <w:sz w:val="32"/>
          <w:szCs w:val="32"/>
          <w:u w:val="single"/>
        </w:rPr>
      </w:pPr>
      <w:r>
        <w:rPr>
          <w:rFonts w:ascii="仿宋_GB2312" w:eastAsia="仿宋_GB2312" w:hAnsi="黑体" w:hint="eastAsia"/>
          <w:b/>
          <w:sz w:val="32"/>
          <w:szCs w:val="32"/>
        </w:rPr>
        <w:t>统一社会信用代码</w:t>
      </w:r>
      <w:r w:rsidR="004D613A" w:rsidRPr="00DB1E33">
        <w:rPr>
          <w:rFonts w:ascii="仿宋_GB2312" w:eastAsia="仿宋_GB2312" w:hAnsi="黑体" w:hint="eastAsia"/>
          <w:b/>
          <w:sz w:val="32"/>
          <w:szCs w:val="32"/>
        </w:rPr>
        <w:t>：</w:t>
      </w:r>
      <w:r w:rsidR="008F603B" w:rsidRPr="00BB33D4">
        <w:rPr>
          <w:rFonts w:ascii="仿宋_GB2312" w:eastAsia="仿宋_GB2312" w:hAnsi="黑体" w:hint="eastAsia"/>
          <w:color w:val="FF0000"/>
          <w:sz w:val="32"/>
          <w:szCs w:val="32"/>
          <w:u w:val="single"/>
        </w:rPr>
        <w:t>（按营业执照统一社会信用代码填写）</w:t>
      </w:r>
      <w:r w:rsidR="008F603B" w:rsidRPr="008F603B">
        <w:rPr>
          <w:rFonts w:ascii="仿宋_GB2312" w:eastAsia="仿宋_GB2312" w:hAnsi="黑体" w:hint="eastAsia"/>
          <w:sz w:val="32"/>
          <w:szCs w:val="32"/>
          <w:u w:val="single"/>
        </w:rPr>
        <w:t xml:space="preserve"> </w:t>
      </w:r>
    </w:p>
    <w:p w:rsidR="004D613A" w:rsidRPr="00DB1E33" w:rsidRDefault="004D613A" w:rsidP="009B161A">
      <w:pPr>
        <w:spacing w:line="500" w:lineRule="exact"/>
        <w:jc w:val="left"/>
        <w:rPr>
          <w:rFonts w:ascii="仿宋_GB2312" w:eastAsia="仿宋_GB2312" w:hAnsi="黑体"/>
          <w:b/>
          <w:sz w:val="32"/>
          <w:szCs w:val="32"/>
          <w:u w:val="single"/>
        </w:rPr>
      </w:pPr>
      <w:r w:rsidRPr="00DB1E33">
        <w:rPr>
          <w:rFonts w:ascii="仿宋_GB2312" w:eastAsia="仿宋_GB2312" w:hAnsi="黑体" w:hint="eastAsia"/>
          <w:b/>
          <w:sz w:val="32"/>
          <w:szCs w:val="32"/>
        </w:rPr>
        <w:t xml:space="preserve">项目名称:  </w:t>
      </w:r>
      <w:r w:rsidR="008F603B">
        <w:rPr>
          <w:rFonts w:ascii="仿宋_GB2312" w:eastAsia="仿宋_GB2312" w:hAnsi="黑体" w:hint="eastAsia"/>
          <w:b/>
          <w:sz w:val="32"/>
          <w:szCs w:val="32"/>
          <w:u w:val="single"/>
        </w:rPr>
        <w:t xml:space="preserve">        </w:t>
      </w:r>
      <w:r w:rsidR="008F603B" w:rsidRPr="00BB33D4">
        <w:rPr>
          <w:rFonts w:ascii="仿宋_GB2312" w:eastAsia="仿宋_GB2312" w:hAnsi="黑体" w:hint="eastAsia"/>
          <w:b/>
          <w:color w:val="FF0000"/>
          <w:sz w:val="32"/>
          <w:szCs w:val="32"/>
          <w:u w:val="single"/>
        </w:rPr>
        <w:t>（</w:t>
      </w:r>
      <w:r w:rsidR="008F603B" w:rsidRPr="00BB33D4">
        <w:rPr>
          <w:rFonts w:ascii="仿宋_GB2312" w:eastAsia="仿宋_GB2312" w:hAnsi="黑体" w:hint="eastAsia"/>
          <w:color w:val="FF0000"/>
          <w:sz w:val="32"/>
          <w:szCs w:val="32"/>
          <w:u w:val="single"/>
        </w:rPr>
        <w:t>按项目立项批复名称填写）</w:t>
      </w:r>
      <w:r w:rsidR="008F603B" w:rsidRPr="00DB1E33">
        <w:rPr>
          <w:rFonts w:ascii="仿宋_GB2312" w:eastAsia="仿宋_GB2312" w:hAnsi="黑体" w:hint="eastAsia"/>
          <w:b/>
          <w:sz w:val="32"/>
          <w:szCs w:val="32"/>
          <w:u w:val="single"/>
        </w:rPr>
        <w:t xml:space="preserve">       </w:t>
      </w:r>
    </w:p>
    <w:p w:rsidR="004D613A" w:rsidRDefault="004D613A" w:rsidP="009B161A">
      <w:pPr>
        <w:spacing w:line="500" w:lineRule="exact"/>
        <w:jc w:val="left"/>
        <w:rPr>
          <w:rFonts w:ascii="仿宋_GB2312" w:eastAsia="仿宋_GB2312" w:hAnsi="黑体"/>
          <w:sz w:val="32"/>
          <w:szCs w:val="32"/>
          <w:u w:val="single"/>
        </w:rPr>
      </w:pPr>
      <w:r w:rsidRPr="00DB1E33">
        <w:rPr>
          <w:rFonts w:ascii="仿宋_GB2312" w:eastAsia="仿宋_GB2312" w:hAnsi="黑体" w:hint="eastAsia"/>
          <w:b/>
          <w:sz w:val="32"/>
          <w:szCs w:val="32"/>
        </w:rPr>
        <w:t>项目所在地：</w:t>
      </w:r>
      <w:r w:rsidR="008F603B" w:rsidRPr="00CC34EE">
        <w:rPr>
          <w:rFonts w:ascii="仿宋_GB2312" w:eastAsia="仿宋_GB2312" w:hAnsi="黑体" w:hint="eastAsia"/>
          <w:sz w:val="32"/>
          <w:szCs w:val="32"/>
          <w:u w:val="single"/>
        </w:rPr>
        <w:t xml:space="preserve">    </w:t>
      </w:r>
      <w:r w:rsidR="008F603B">
        <w:rPr>
          <w:rFonts w:ascii="仿宋_GB2312" w:eastAsia="仿宋_GB2312" w:hAnsi="黑体" w:hint="eastAsia"/>
          <w:sz w:val="32"/>
          <w:szCs w:val="32"/>
          <w:u w:val="single"/>
        </w:rPr>
        <w:t>XX</w:t>
      </w:r>
      <w:r w:rsidR="008F603B" w:rsidRPr="00CC34EE">
        <w:rPr>
          <w:rFonts w:ascii="仿宋_GB2312" w:eastAsia="仿宋_GB2312" w:hAnsi="黑体" w:hint="eastAsia"/>
          <w:sz w:val="32"/>
          <w:szCs w:val="32"/>
          <w:u w:val="single"/>
        </w:rPr>
        <w:t xml:space="preserve">   </w:t>
      </w:r>
      <w:r w:rsidRPr="00CC34EE">
        <w:rPr>
          <w:rFonts w:ascii="仿宋_GB2312" w:eastAsia="仿宋_GB2312" w:hAnsi="黑体" w:hint="eastAsia"/>
          <w:sz w:val="32"/>
          <w:szCs w:val="32"/>
        </w:rPr>
        <w:t>区</w:t>
      </w:r>
      <w:r w:rsidR="008F603B">
        <w:rPr>
          <w:rFonts w:ascii="仿宋_GB2312" w:eastAsia="仿宋_GB2312" w:hAnsi="黑体" w:hint="eastAsia"/>
          <w:sz w:val="32"/>
          <w:szCs w:val="32"/>
          <w:u w:val="single"/>
        </w:rPr>
        <w:t xml:space="preserve">  </w:t>
      </w:r>
      <w:r w:rsidR="008F603B">
        <w:rPr>
          <w:rFonts w:ascii="仿宋_GB2312" w:eastAsia="仿宋_GB2312" w:hAnsi="黑体" w:hint="eastAsia"/>
          <w:sz w:val="32"/>
          <w:szCs w:val="32"/>
          <w:u w:val="single"/>
        </w:rPr>
        <w:t xml:space="preserve">  </w:t>
      </w:r>
      <w:r w:rsidR="008F603B">
        <w:rPr>
          <w:rFonts w:ascii="仿宋_GB2312" w:eastAsia="仿宋_GB2312" w:hAnsi="黑体" w:hint="eastAsia"/>
          <w:sz w:val="32"/>
          <w:szCs w:val="32"/>
          <w:u w:val="single"/>
        </w:rPr>
        <w:t xml:space="preserve">  </w:t>
      </w:r>
      <w:r w:rsidR="008F603B" w:rsidRPr="00CC34EE">
        <w:rPr>
          <w:rFonts w:ascii="仿宋_GB2312" w:eastAsia="仿宋_GB2312" w:hAnsi="黑体" w:hint="eastAsia"/>
          <w:sz w:val="32"/>
          <w:szCs w:val="32"/>
          <w:u w:val="single"/>
        </w:rPr>
        <w:t xml:space="preserve"> </w:t>
      </w:r>
      <w:r w:rsidR="008F603B">
        <w:rPr>
          <w:rFonts w:ascii="仿宋_GB2312" w:eastAsia="仿宋_GB2312" w:hAnsi="黑体" w:hint="eastAsia"/>
          <w:sz w:val="32"/>
          <w:szCs w:val="32"/>
          <w:u w:val="single"/>
        </w:rPr>
        <w:t>XX</w:t>
      </w:r>
      <w:r w:rsidR="008F603B" w:rsidRPr="00BB33D4">
        <w:rPr>
          <w:rFonts w:ascii="仿宋_GB2312" w:eastAsia="仿宋_GB2312" w:hAnsi="黑体" w:hint="eastAsia"/>
          <w:color w:val="FF0000"/>
          <w:sz w:val="32"/>
          <w:szCs w:val="32"/>
          <w:u w:val="single"/>
        </w:rPr>
        <w:t>（项目位置）</w:t>
      </w:r>
      <w:r w:rsidR="008F603B">
        <w:rPr>
          <w:rFonts w:ascii="仿宋_GB2312" w:eastAsia="仿宋_GB2312" w:hAnsi="黑体" w:hint="eastAsia"/>
          <w:sz w:val="32"/>
          <w:szCs w:val="32"/>
          <w:u w:val="single"/>
        </w:rPr>
        <w:t xml:space="preserve">    </w:t>
      </w:r>
      <w:r w:rsidR="008F603B">
        <w:rPr>
          <w:rFonts w:ascii="仿宋_GB2312" w:eastAsia="仿宋_GB2312" w:hAnsi="黑体" w:hint="eastAsia"/>
          <w:sz w:val="32"/>
          <w:szCs w:val="32"/>
          <w:u w:val="single"/>
        </w:rPr>
        <w:t xml:space="preserve">    </w:t>
      </w:r>
    </w:p>
    <w:p w:rsidR="004D613A" w:rsidRPr="00DB1E33" w:rsidRDefault="004D613A" w:rsidP="009B161A">
      <w:pPr>
        <w:spacing w:line="500" w:lineRule="exact"/>
        <w:jc w:val="left"/>
        <w:rPr>
          <w:rFonts w:ascii="仿宋_GB2312" w:eastAsia="仿宋_GB2312" w:hAnsi="黑体"/>
          <w:b/>
          <w:sz w:val="32"/>
          <w:szCs w:val="32"/>
          <w:u w:val="single"/>
        </w:rPr>
      </w:pPr>
      <w:r w:rsidRPr="00DB1E33">
        <w:rPr>
          <w:rFonts w:ascii="仿宋_GB2312" w:eastAsia="仿宋_GB2312" w:hAnsi="黑体" w:hint="eastAsia"/>
          <w:b/>
          <w:sz w:val="32"/>
          <w:szCs w:val="32"/>
        </w:rPr>
        <w:t>项目立项批复文号：</w:t>
      </w:r>
      <w:r w:rsidR="008F603B" w:rsidRPr="00DB1E33">
        <w:rPr>
          <w:rFonts w:ascii="仿宋_GB2312" w:eastAsia="仿宋_GB2312" w:hAnsi="黑体" w:hint="eastAsia"/>
          <w:b/>
          <w:sz w:val="32"/>
          <w:szCs w:val="32"/>
          <w:u w:val="single"/>
        </w:rPr>
        <w:t xml:space="preserve">      </w:t>
      </w:r>
      <w:r w:rsidR="008F603B">
        <w:rPr>
          <w:rFonts w:ascii="仿宋_GB2312" w:eastAsia="仿宋_GB2312" w:hAnsi="黑体" w:hint="eastAsia"/>
          <w:b/>
          <w:sz w:val="32"/>
          <w:szCs w:val="32"/>
          <w:u w:val="single"/>
        </w:rPr>
        <w:t xml:space="preserve"> </w:t>
      </w:r>
      <w:proofErr w:type="gramStart"/>
      <w:r w:rsidR="008F603B" w:rsidRPr="006D08DB">
        <w:rPr>
          <w:rFonts w:ascii="仿宋_GB2312" w:eastAsia="仿宋_GB2312" w:hAnsi="黑体" w:hint="eastAsia"/>
          <w:sz w:val="32"/>
          <w:szCs w:val="32"/>
          <w:u w:val="single"/>
        </w:rPr>
        <w:t>京发改〔</w:t>
      </w:r>
      <w:r w:rsidR="008F603B">
        <w:rPr>
          <w:rFonts w:ascii="仿宋_GB2312" w:eastAsia="仿宋_GB2312" w:hAnsi="黑体" w:hint="eastAsia"/>
          <w:sz w:val="32"/>
          <w:szCs w:val="32"/>
          <w:u w:val="single"/>
        </w:rPr>
        <w:t>XXXX</w:t>
      </w:r>
      <w:r w:rsidR="008F603B" w:rsidRPr="006D08DB">
        <w:rPr>
          <w:rFonts w:ascii="仿宋_GB2312" w:eastAsia="仿宋_GB2312" w:hAnsi="黑体" w:hint="eastAsia"/>
          <w:sz w:val="32"/>
          <w:szCs w:val="32"/>
          <w:u w:val="single"/>
        </w:rPr>
        <w:t>〕</w:t>
      </w:r>
      <w:proofErr w:type="gramEnd"/>
      <w:r w:rsidR="008F603B" w:rsidRPr="006D08DB">
        <w:rPr>
          <w:rFonts w:ascii="仿宋_GB2312" w:eastAsia="仿宋_GB2312" w:hAnsi="黑体" w:hint="eastAsia"/>
          <w:sz w:val="32"/>
          <w:szCs w:val="32"/>
          <w:u w:val="single"/>
        </w:rPr>
        <w:t>XXX号</w:t>
      </w:r>
      <w:r w:rsidR="008F603B" w:rsidRPr="00DB1E33">
        <w:rPr>
          <w:rFonts w:ascii="仿宋_GB2312" w:eastAsia="仿宋_GB2312" w:hAnsi="黑体" w:hint="eastAsia"/>
          <w:b/>
          <w:sz w:val="32"/>
          <w:szCs w:val="32"/>
          <w:u w:val="single"/>
        </w:rPr>
        <w:t xml:space="preserve">    </w:t>
      </w:r>
      <w:r w:rsidR="008F603B">
        <w:rPr>
          <w:rFonts w:ascii="仿宋_GB2312" w:eastAsia="仿宋_GB2312" w:hAnsi="黑体" w:hint="eastAsia"/>
          <w:b/>
          <w:sz w:val="32"/>
          <w:szCs w:val="32"/>
          <w:u w:val="single"/>
        </w:rPr>
        <w:t xml:space="preserve"> </w:t>
      </w:r>
      <w:r w:rsidR="008F603B" w:rsidRPr="00DB1E33">
        <w:rPr>
          <w:rFonts w:ascii="仿宋_GB2312" w:eastAsia="仿宋_GB2312" w:hAnsi="黑体" w:hint="eastAsia"/>
          <w:b/>
          <w:sz w:val="32"/>
          <w:szCs w:val="32"/>
          <w:u w:val="single"/>
        </w:rPr>
        <w:t xml:space="preserve"> </w:t>
      </w:r>
      <w:r w:rsidR="008F603B">
        <w:rPr>
          <w:rFonts w:ascii="仿宋_GB2312" w:eastAsia="仿宋_GB2312" w:hAnsi="黑体" w:hint="eastAsia"/>
          <w:b/>
          <w:sz w:val="32"/>
          <w:szCs w:val="32"/>
          <w:u w:val="single"/>
        </w:rPr>
        <w:t xml:space="preserve">  </w:t>
      </w:r>
    </w:p>
    <w:p w:rsidR="004D613A" w:rsidRPr="00DB1E33" w:rsidRDefault="004D613A" w:rsidP="009B161A">
      <w:pPr>
        <w:spacing w:line="500" w:lineRule="exact"/>
        <w:jc w:val="left"/>
        <w:rPr>
          <w:rFonts w:ascii="仿宋_GB2312" w:eastAsia="仿宋_GB2312" w:hAnsi="黑体"/>
          <w:b/>
          <w:sz w:val="32"/>
          <w:szCs w:val="32"/>
        </w:rPr>
      </w:pPr>
      <w:r w:rsidRPr="00DB1E33">
        <w:rPr>
          <w:rFonts w:ascii="仿宋_GB2312" w:eastAsia="仿宋_GB2312" w:hAnsi="黑体" w:hint="eastAsia"/>
          <w:b/>
          <w:sz w:val="32"/>
          <w:szCs w:val="32"/>
        </w:rPr>
        <w:t>保障性住房项目类型及计划建设套数：</w:t>
      </w:r>
    </w:p>
    <w:p w:rsidR="004D613A" w:rsidRPr="00DB1E33" w:rsidRDefault="008F603B" w:rsidP="009B161A">
      <w:pPr>
        <w:spacing w:line="500" w:lineRule="exact"/>
        <w:rPr>
          <w:rFonts w:ascii="仿宋_GB2312" w:eastAsia="仿宋_GB2312" w:hAnsi="黑体" w:cs="Times New Roman"/>
          <w:sz w:val="32"/>
          <w:szCs w:val="32"/>
          <w:u w:val="single"/>
        </w:rPr>
      </w:pPr>
      <w:r>
        <w:rPr>
          <w:rFonts w:ascii="仿宋_GB2312" w:eastAsia="仿宋_GB2312" w:hAnsi="黑体" w:cs="Times New Roman" w:hint="eastAsia"/>
          <w:sz w:val="32"/>
          <w:szCs w:val="32"/>
        </w:rPr>
        <w:t>×</w:t>
      </w:r>
      <w:r w:rsidR="004D613A" w:rsidRPr="00DB1E33">
        <w:rPr>
          <w:rFonts w:ascii="仿宋_GB2312" w:eastAsia="仿宋_GB2312" w:hAnsi="黑体" w:cs="Times New Roman" w:hint="eastAsia"/>
          <w:sz w:val="32"/>
          <w:szCs w:val="32"/>
        </w:rPr>
        <w:t>廉租住房</w:t>
      </w:r>
      <w:r w:rsidR="004D613A" w:rsidRPr="00DB1E33">
        <w:rPr>
          <w:rFonts w:ascii="仿宋_GB2312" w:eastAsia="仿宋_GB2312" w:hAnsi="黑体" w:hint="eastAsia"/>
          <w:sz w:val="32"/>
          <w:szCs w:val="32"/>
        </w:rPr>
        <w:t xml:space="preserve">      </w:t>
      </w:r>
      <w:r w:rsidR="004D613A" w:rsidRPr="00DB1E33">
        <w:rPr>
          <w:rFonts w:ascii="仿宋_GB2312" w:eastAsia="仿宋_GB2312" w:hAnsi="黑体" w:hint="eastAsia"/>
          <w:sz w:val="32"/>
          <w:szCs w:val="32"/>
          <w:u w:val="single"/>
        </w:rPr>
        <w:t xml:space="preserve">     </w:t>
      </w:r>
      <w:r w:rsidR="004D613A" w:rsidRPr="00DB1E33">
        <w:rPr>
          <w:rFonts w:ascii="仿宋_GB2312" w:eastAsia="仿宋_GB2312" w:hAnsi="黑体" w:hint="eastAsia"/>
          <w:sz w:val="32"/>
          <w:szCs w:val="32"/>
        </w:rPr>
        <w:t xml:space="preserve">套  </w:t>
      </w:r>
      <w:r>
        <w:rPr>
          <w:rFonts w:ascii="仿宋_GB2312" w:eastAsia="仿宋_GB2312" w:hAnsi="黑体" w:cs="Times New Roman" w:hint="eastAsia"/>
          <w:sz w:val="32"/>
          <w:szCs w:val="32"/>
        </w:rPr>
        <w:t>√</w:t>
      </w:r>
      <w:r w:rsidR="004D613A" w:rsidRPr="00DB1E33">
        <w:rPr>
          <w:rFonts w:ascii="仿宋_GB2312" w:eastAsia="仿宋_GB2312" w:hAnsi="黑体" w:hint="eastAsia"/>
          <w:sz w:val="32"/>
          <w:szCs w:val="32"/>
        </w:rPr>
        <w:t xml:space="preserve">公共租赁住房        </w:t>
      </w:r>
      <w:r w:rsidR="004D613A" w:rsidRPr="00DB1E33">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XXX</w:t>
      </w:r>
      <w:r w:rsidR="004D613A" w:rsidRPr="00DB1E33">
        <w:rPr>
          <w:rFonts w:ascii="仿宋_GB2312" w:eastAsia="仿宋_GB2312" w:hAnsi="黑体" w:hint="eastAsia"/>
          <w:sz w:val="32"/>
          <w:szCs w:val="32"/>
          <w:u w:val="single"/>
        </w:rPr>
        <w:t xml:space="preserve"> </w:t>
      </w:r>
      <w:r w:rsidR="004D613A" w:rsidRPr="00DB1E33">
        <w:rPr>
          <w:rFonts w:ascii="仿宋_GB2312" w:eastAsia="仿宋_GB2312" w:hAnsi="黑体" w:hint="eastAsia"/>
          <w:sz w:val="32"/>
          <w:szCs w:val="32"/>
        </w:rPr>
        <w:t>套</w:t>
      </w:r>
      <w:bookmarkStart w:id="0" w:name="_GoBack"/>
      <w:bookmarkEnd w:id="0"/>
    </w:p>
    <w:p w:rsidR="004D613A" w:rsidRPr="00DB1E33" w:rsidRDefault="008F603B" w:rsidP="009B161A">
      <w:pPr>
        <w:spacing w:line="500" w:lineRule="exact"/>
        <w:rPr>
          <w:rFonts w:ascii="仿宋_GB2312" w:eastAsia="仿宋_GB2312" w:hAnsi="黑体"/>
          <w:sz w:val="32"/>
          <w:szCs w:val="32"/>
        </w:rPr>
      </w:pPr>
      <w:r>
        <w:rPr>
          <w:rFonts w:ascii="仿宋_GB2312" w:eastAsia="仿宋_GB2312" w:hAnsi="黑体" w:cs="Times New Roman" w:hint="eastAsia"/>
          <w:sz w:val="32"/>
          <w:szCs w:val="32"/>
        </w:rPr>
        <w:t>×</w:t>
      </w:r>
      <w:r w:rsidR="004D613A" w:rsidRPr="00DB1E33">
        <w:rPr>
          <w:rFonts w:ascii="仿宋_GB2312" w:eastAsia="仿宋_GB2312" w:hAnsi="黑体" w:hint="eastAsia"/>
          <w:sz w:val="32"/>
          <w:szCs w:val="32"/>
        </w:rPr>
        <w:t xml:space="preserve">经济适用住房  </w:t>
      </w:r>
      <w:r w:rsidR="004D613A" w:rsidRPr="00DB1E33">
        <w:rPr>
          <w:rFonts w:ascii="仿宋_GB2312" w:eastAsia="仿宋_GB2312" w:hAnsi="黑体" w:hint="eastAsia"/>
          <w:sz w:val="32"/>
          <w:szCs w:val="32"/>
          <w:u w:val="single"/>
        </w:rPr>
        <w:t xml:space="preserve">     </w:t>
      </w:r>
      <w:r w:rsidR="004D613A" w:rsidRPr="00DB1E33">
        <w:rPr>
          <w:rFonts w:ascii="仿宋_GB2312" w:eastAsia="仿宋_GB2312" w:hAnsi="黑体" w:hint="eastAsia"/>
          <w:sz w:val="32"/>
          <w:szCs w:val="32"/>
        </w:rPr>
        <w:t xml:space="preserve">套  </w:t>
      </w:r>
      <w:r>
        <w:rPr>
          <w:rFonts w:ascii="仿宋_GB2312" w:eastAsia="仿宋_GB2312" w:hAnsi="黑体" w:cs="Times New Roman" w:hint="eastAsia"/>
          <w:sz w:val="32"/>
          <w:szCs w:val="32"/>
        </w:rPr>
        <w:t>×</w:t>
      </w:r>
      <w:r w:rsidR="004D613A" w:rsidRPr="00DB1E33">
        <w:rPr>
          <w:rFonts w:ascii="仿宋_GB2312" w:eastAsia="仿宋_GB2312" w:hAnsi="黑体" w:hint="eastAsia"/>
          <w:sz w:val="32"/>
          <w:szCs w:val="32"/>
        </w:rPr>
        <w:t xml:space="preserve">棚户区改造安置住房  </w:t>
      </w:r>
      <w:r w:rsidR="004D613A" w:rsidRPr="00DB1E33">
        <w:rPr>
          <w:rFonts w:ascii="仿宋_GB2312" w:eastAsia="仿宋_GB2312" w:hAnsi="黑体" w:hint="eastAsia"/>
          <w:sz w:val="32"/>
          <w:szCs w:val="32"/>
          <w:u w:val="single"/>
        </w:rPr>
        <w:t xml:space="preserve">     </w:t>
      </w:r>
      <w:r w:rsidR="004D613A" w:rsidRPr="00DB1E33">
        <w:rPr>
          <w:rFonts w:ascii="仿宋_GB2312" w:eastAsia="仿宋_GB2312" w:hAnsi="黑体" w:hint="eastAsia"/>
          <w:sz w:val="32"/>
          <w:szCs w:val="32"/>
        </w:rPr>
        <w:t>套</w:t>
      </w:r>
    </w:p>
    <w:p w:rsidR="000A353C" w:rsidRPr="00DB1E33" w:rsidRDefault="004D613A" w:rsidP="009B161A">
      <w:pPr>
        <w:spacing w:line="500" w:lineRule="exact"/>
        <w:jc w:val="left"/>
        <w:rPr>
          <w:rFonts w:ascii="仿宋_GB2312" w:eastAsia="仿宋_GB2312" w:hAnsi="黑体" w:cs="Times New Roman"/>
          <w:sz w:val="32"/>
          <w:szCs w:val="32"/>
        </w:rPr>
      </w:pPr>
      <w:r w:rsidRPr="00DB1E33">
        <w:rPr>
          <w:rFonts w:ascii="仿宋_GB2312" w:eastAsia="仿宋_GB2312" w:hAnsi="黑体" w:hint="eastAsia"/>
          <w:b/>
          <w:sz w:val="32"/>
          <w:szCs w:val="32"/>
        </w:rPr>
        <w:t>是否为配建项目：</w:t>
      </w:r>
      <w:r w:rsidR="000A353C" w:rsidRPr="00DB1E33">
        <w:rPr>
          <w:rFonts w:ascii="仿宋_GB2312" w:eastAsia="仿宋_GB2312" w:hAnsi="黑体" w:cs="Times New Roman" w:hint="eastAsia"/>
          <w:sz w:val="32"/>
          <w:szCs w:val="32"/>
        </w:rPr>
        <w:t xml:space="preserve"> </w:t>
      </w:r>
    </w:p>
    <w:p w:rsidR="004D613A" w:rsidRDefault="008F603B" w:rsidP="009B161A">
      <w:pPr>
        <w:spacing w:line="500" w:lineRule="exact"/>
        <w:jc w:val="left"/>
        <w:rPr>
          <w:rFonts w:ascii="仿宋_GB2312" w:eastAsia="仿宋_GB2312" w:hAnsi="黑体"/>
          <w:sz w:val="32"/>
          <w:szCs w:val="32"/>
        </w:rPr>
      </w:pPr>
      <w:r>
        <w:rPr>
          <w:rFonts w:ascii="仿宋_GB2312" w:eastAsia="仿宋_GB2312" w:hAnsi="黑体" w:cs="Times New Roman" w:hint="eastAsia"/>
          <w:sz w:val="32"/>
          <w:szCs w:val="32"/>
        </w:rPr>
        <w:t>√</w:t>
      </w:r>
      <w:r w:rsidR="004D613A" w:rsidRPr="00DB1E33">
        <w:rPr>
          <w:rFonts w:ascii="仿宋_GB2312" w:eastAsia="仿宋_GB2312" w:hAnsi="黑体" w:hint="eastAsia"/>
          <w:sz w:val="32"/>
          <w:szCs w:val="32"/>
        </w:rPr>
        <w:t xml:space="preserve">是  </w:t>
      </w:r>
      <w:r w:rsidR="004D613A" w:rsidRPr="00DB1E33">
        <w:rPr>
          <w:rFonts w:ascii="仿宋_GB2312" w:eastAsia="仿宋_GB2312" w:hAnsi="黑体" w:hint="eastAsia"/>
          <w:sz w:val="32"/>
          <w:szCs w:val="32"/>
          <w:u w:val="single"/>
        </w:rPr>
        <w:t xml:space="preserve"> </w:t>
      </w:r>
      <w:r w:rsidRPr="008F603B">
        <w:rPr>
          <w:rFonts w:ascii="仿宋_GB2312" w:eastAsia="仿宋_GB2312" w:hAnsi="黑体" w:hint="eastAsia"/>
          <w:color w:val="FF0000"/>
          <w:sz w:val="32"/>
          <w:szCs w:val="32"/>
          <w:u w:val="single"/>
        </w:rPr>
        <w:t>商品房</w:t>
      </w:r>
      <w:r w:rsidR="004D613A" w:rsidRPr="00DB1E33">
        <w:rPr>
          <w:rFonts w:ascii="仿宋_GB2312" w:eastAsia="仿宋_GB2312" w:hAnsi="黑体" w:hint="eastAsia"/>
          <w:sz w:val="32"/>
          <w:szCs w:val="32"/>
          <w:u w:val="single"/>
        </w:rPr>
        <w:t xml:space="preserve"> </w:t>
      </w:r>
      <w:r w:rsidR="004D613A" w:rsidRPr="00DB1E33">
        <w:rPr>
          <w:rFonts w:ascii="仿宋_GB2312" w:eastAsia="仿宋_GB2312" w:hAnsi="黑体" w:hint="eastAsia"/>
          <w:sz w:val="32"/>
          <w:szCs w:val="32"/>
        </w:rPr>
        <w:t>（住宅类型）配建</w:t>
      </w:r>
      <w:r>
        <w:rPr>
          <w:rFonts w:ascii="仿宋_GB2312" w:eastAsia="仿宋_GB2312" w:hAnsi="黑体" w:hint="eastAsia"/>
          <w:sz w:val="32"/>
          <w:szCs w:val="32"/>
          <w:u w:val="single"/>
        </w:rPr>
        <w:t xml:space="preserve">     公共租赁住房 </w:t>
      </w:r>
      <w:r w:rsidRPr="00DB1E33">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r w:rsidR="004D613A" w:rsidRPr="00DB1E33">
        <w:rPr>
          <w:rFonts w:ascii="仿宋_GB2312" w:eastAsia="仿宋_GB2312" w:hAnsi="黑体" w:hint="eastAsia"/>
          <w:sz w:val="32"/>
          <w:szCs w:val="32"/>
        </w:rPr>
        <w:t>项目</w:t>
      </w:r>
    </w:p>
    <w:p w:rsidR="000A353C" w:rsidRPr="000A353C" w:rsidRDefault="008F603B" w:rsidP="009B161A">
      <w:pPr>
        <w:spacing w:line="500" w:lineRule="exact"/>
        <w:jc w:val="left"/>
        <w:rPr>
          <w:rFonts w:ascii="仿宋_GB2312" w:eastAsia="仿宋_GB2312" w:hAnsi="黑体"/>
          <w:sz w:val="32"/>
          <w:szCs w:val="32"/>
          <w:u w:val="single"/>
        </w:rPr>
      </w:pPr>
      <w:r>
        <w:rPr>
          <w:rFonts w:ascii="仿宋_GB2312" w:eastAsia="仿宋_GB2312" w:hAnsi="黑体" w:cs="Times New Roman" w:hint="eastAsia"/>
          <w:sz w:val="32"/>
          <w:szCs w:val="32"/>
        </w:rPr>
        <w:t>×</w:t>
      </w:r>
      <w:r w:rsidR="009B161A" w:rsidRPr="00DB1E33">
        <w:rPr>
          <w:rFonts w:ascii="仿宋_GB2312" w:eastAsia="仿宋_GB2312" w:hAnsi="黑体" w:hint="eastAsia"/>
          <w:sz w:val="32"/>
          <w:szCs w:val="32"/>
        </w:rPr>
        <w:t>否</w:t>
      </w:r>
    </w:p>
    <w:p w:rsidR="00300FA4" w:rsidRPr="00DB1E33" w:rsidRDefault="004D613A" w:rsidP="009B161A">
      <w:pPr>
        <w:spacing w:line="500" w:lineRule="exact"/>
        <w:jc w:val="left"/>
        <w:rPr>
          <w:rFonts w:ascii="仿宋_GB2312" w:eastAsia="仿宋_GB2312" w:hAnsi="黑体" w:cs="Times New Roman"/>
          <w:b/>
          <w:sz w:val="32"/>
          <w:szCs w:val="32"/>
        </w:rPr>
      </w:pPr>
      <w:r w:rsidRPr="00DB1E33">
        <w:rPr>
          <w:rFonts w:ascii="仿宋_GB2312" w:eastAsia="仿宋_GB2312" w:hAnsi="黑体" w:cs="Times New Roman" w:hint="eastAsia"/>
          <w:b/>
          <w:sz w:val="32"/>
          <w:szCs w:val="32"/>
        </w:rPr>
        <w:t>申请减免收费项目</w:t>
      </w:r>
      <w:r w:rsidR="00300FA4" w:rsidRPr="00DB1E33">
        <w:rPr>
          <w:rFonts w:ascii="仿宋_GB2312" w:eastAsia="仿宋_GB2312" w:hAnsi="黑体" w:cs="Times New Roman" w:hint="eastAsia"/>
          <w:b/>
          <w:sz w:val="32"/>
          <w:szCs w:val="32"/>
        </w:rPr>
        <w:t>共</w:t>
      </w:r>
      <w:r w:rsidR="008F603B">
        <w:rPr>
          <w:rFonts w:ascii="仿宋_GB2312" w:eastAsia="仿宋_GB2312" w:hAnsi="黑体" w:cs="Times New Roman" w:hint="eastAsia"/>
          <w:b/>
          <w:sz w:val="32"/>
          <w:szCs w:val="32"/>
          <w:u w:val="single"/>
        </w:rPr>
        <w:t>X</w:t>
      </w:r>
      <w:r w:rsidR="008F603B" w:rsidRPr="00BB33D4">
        <w:rPr>
          <w:rFonts w:ascii="仿宋_GB2312" w:eastAsia="仿宋_GB2312" w:hAnsi="黑体" w:cs="Times New Roman" w:hint="eastAsia"/>
          <w:color w:val="FF0000"/>
          <w:sz w:val="32"/>
          <w:szCs w:val="32"/>
          <w:u w:val="single"/>
        </w:rPr>
        <w:t>（如实填写）</w:t>
      </w:r>
      <w:r w:rsidR="00300FA4" w:rsidRPr="00DB1E33">
        <w:rPr>
          <w:rFonts w:ascii="仿宋_GB2312" w:eastAsia="仿宋_GB2312" w:hAnsi="黑体" w:cs="Times New Roman" w:hint="eastAsia"/>
          <w:b/>
          <w:sz w:val="32"/>
          <w:szCs w:val="32"/>
        </w:rPr>
        <w:t>项，分别是：</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□耕地开垦费                □防空地下室易地建设费</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□森林植被恢复费            □占道费</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□城市道路挖掘修复费        □特种设备检验收费</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□教育费附加                □地方教育附加</w:t>
      </w:r>
    </w:p>
    <w:p w:rsidR="00874DA4" w:rsidRPr="00DB1E33" w:rsidRDefault="00300FA4" w:rsidP="009B161A">
      <w:pPr>
        <w:widowControl/>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□房屋登记费                □排污收费</w:t>
      </w:r>
    </w:p>
    <w:p w:rsidR="00874DA4" w:rsidRPr="00DB1E33" w:rsidRDefault="00300FA4" w:rsidP="00874DA4">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□环境监测服务收费</w:t>
      </w:r>
      <w:r w:rsidR="00874DA4">
        <w:rPr>
          <w:rFonts w:ascii="仿宋_GB2312" w:eastAsia="仿宋_GB2312" w:hAnsi="宋体" w:hint="eastAsia"/>
          <w:sz w:val="32"/>
          <w:szCs w:val="32"/>
        </w:rPr>
        <w:t xml:space="preserve">          </w:t>
      </w:r>
      <w:r w:rsidR="00874DA4" w:rsidRPr="00DB1E33">
        <w:rPr>
          <w:rFonts w:ascii="仿宋_GB2312" w:eastAsia="仿宋_GB2312" w:hAnsi="宋体" w:hint="eastAsia"/>
          <w:sz w:val="32"/>
          <w:szCs w:val="32"/>
        </w:rPr>
        <w:t>□散装水泥专项资金</w:t>
      </w:r>
    </w:p>
    <w:p w:rsidR="00874DA4" w:rsidRDefault="00874DA4" w:rsidP="00874DA4">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□新型墙</w:t>
      </w:r>
      <w:proofErr w:type="gramStart"/>
      <w:r w:rsidRPr="00DB1E33">
        <w:rPr>
          <w:rFonts w:ascii="仿宋_GB2312" w:eastAsia="仿宋_GB2312" w:hAnsi="宋体" w:hint="eastAsia"/>
          <w:sz w:val="32"/>
          <w:szCs w:val="32"/>
        </w:rPr>
        <w:t>体材</w:t>
      </w:r>
      <w:proofErr w:type="gramEnd"/>
      <w:r w:rsidRPr="00DB1E33">
        <w:rPr>
          <w:rFonts w:ascii="仿宋_GB2312" w:eastAsia="仿宋_GB2312" w:hAnsi="宋体" w:hint="eastAsia"/>
          <w:sz w:val="32"/>
          <w:szCs w:val="32"/>
        </w:rPr>
        <w:t>料专项基金</w:t>
      </w:r>
      <w:r>
        <w:rPr>
          <w:rFonts w:ascii="仿宋_GB2312" w:eastAsia="仿宋_GB2312" w:hAnsi="宋体" w:hint="eastAsia"/>
          <w:sz w:val="32"/>
          <w:szCs w:val="32"/>
        </w:rPr>
        <w:t xml:space="preserve">      </w:t>
      </w:r>
      <w:r w:rsidRPr="00DB1E33">
        <w:rPr>
          <w:rFonts w:ascii="仿宋_GB2312" w:eastAsia="仿宋_GB2312" w:hAnsi="宋体" w:hint="eastAsia"/>
          <w:sz w:val="32"/>
          <w:szCs w:val="32"/>
        </w:rPr>
        <w:t>□测绘成果成图资料费</w:t>
      </w:r>
    </w:p>
    <w:p w:rsidR="00300FA4" w:rsidRPr="00874DA4" w:rsidRDefault="00874D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□建设工程档案保护和复制费</w:t>
      </w:r>
    </w:p>
    <w:p w:rsidR="00C079FD" w:rsidRPr="00B25E5F" w:rsidRDefault="00C079FD" w:rsidP="009B161A">
      <w:pPr>
        <w:spacing w:line="500" w:lineRule="exact"/>
        <w:jc w:val="left"/>
        <w:rPr>
          <w:rFonts w:ascii="仿宋_GB2312" w:eastAsia="仿宋_GB2312" w:hAnsi="宋体"/>
          <w:b/>
          <w:sz w:val="32"/>
          <w:szCs w:val="32"/>
        </w:rPr>
      </w:pPr>
      <w:r w:rsidRPr="00B25E5F">
        <w:rPr>
          <w:rFonts w:ascii="仿宋_GB2312" w:eastAsia="仿宋_GB2312" w:hAnsi="黑体" w:hint="eastAsia"/>
          <w:b/>
          <w:sz w:val="32"/>
          <w:szCs w:val="32"/>
        </w:rPr>
        <w:t>备注</w:t>
      </w:r>
      <w:r w:rsidR="00EF1BCD" w:rsidRPr="00B25E5F">
        <w:rPr>
          <w:rFonts w:ascii="仿宋_GB2312" w:eastAsia="仿宋_GB2312" w:hAnsi="黑体" w:hint="eastAsia"/>
          <w:b/>
          <w:sz w:val="32"/>
          <w:szCs w:val="32"/>
        </w:rPr>
        <w:t>：</w:t>
      </w:r>
    </w:p>
    <w:p w:rsidR="00300FA4" w:rsidRDefault="00300FA4" w:rsidP="007A1516">
      <w:pPr>
        <w:spacing w:line="520" w:lineRule="exact"/>
        <w:jc w:val="center"/>
        <w:rPr>
          <w:rFonts w:ascii="宋体" w:hAnsi="宋体"/>
          <w:b/>
          <w:sz w:val="44"/>
          <w:szCs w:val="44"/>
        </w:rPr>
      </w:pPr>
    </w:p>
    <w:p w:rsidR="003241FE" w:rsidRDefault="003241FE" w:rsidP="007A1516">
      <w:pPr>
        <w:spacing w:line="520" w:lineRule="exact"/>
        <w:jc w:val="center"/>
        <w:rPr>
          <w:rFonts w:ascii="宋体" w:hAnsi="宋体"/>
          <w:b/>
          <w:sz w:val="44"/>
          <w:szCs w:val="44"/>
        </w:rPr>
      </w:pPr>
    </w:p>
    <w:p w:rsidR="00374DDE" w:rsidRDefault="00374DDE" w:rsidP="007A1516">
      <w:pPr>
        <w:spacing w:line="520" w:lineRule="exact"/>
        <w:jc w:val="center"/>
        <w:rPr>
          <w:rFonts w:ascii="宋体" w:hAnsi="宋体"/>
          <w:b/>
          <w:sz w:val="44"/>
          <w:szCs w:val="44"/>
        </w:rPr>
      </w:pPr>
    </w:p>
    <w:p w:rsidR="00374DDE" w:rsidRDefault="00374DDE" w:rsidP="007A1516">
      <w:pPr>
        <w:spacing w:line="520" w:lineRule="exact"/>
        <w:jc w:val="center"/>
        <w:rPr>
          <w:rFonts w:ascii="宋体" w:hAnsi="宋体"/>
          <w:b/>
          <w:sz w:val="44"/>
          <w:szCs w:val="44"/>
        </w:rPr>
      </w:pPr>
    </w:p>
    <w:p w:rsidR="00065DF1" w:rsidRDefault="00065DF1" w:rsidP="007A1516">
      <w:pPr>
        <w:spacing w:line="520" w:lineRule="exact"/>
        <w:jc w:val="center"/>
        <w:rPr>
          <w:rFonts w:ascii="宋体" w:hAnsi="宋体"/>
          <w:b/>
          <w:sz w:val="44"/>
          <w:szCs w:val="44"/>
        </w:rPr>
      </w:pPr>
    </w:p>
    <w:p w:rsidR="00251886" w:rsidRDefault="00251886" w:rsidP="007A1516">
      <w:pPr>
        <w:spacing w:line="520" w:lineRule="exact"/>
        <w:jc w:val="center"/>
        <w:rPr>
          <w:rFonts w:ascii="宋体" w:hAnsi="宋体"/>
          <w:b/>
          <w:sz w:val="44"/>
          <w:szCs w:val="44"/>
        </w:rPr>
      </w:pPr>
      <w:r>
        <w:rPr>
          <w:rFonts w:ascii="宋体" w:hAnsi="宋体" w:hint="eastAsia"/>
          <w:b/>
          <w:sz w:val="44"/>
          <w:szCs w:val="44"/>
        </w:rPr>
        <w:t>申</w:t>
      </w:r>
      <w:r w:rsidR="00E53171">
        <w:rPr>
          <w:rFonts w:ascii="宋体" w:hAnsi="宋体" w:hint="eastAsia"/>
          <w:b/>
          <w:sz w:val="44"/>
          <w:szCs w:val="44"/>
        </w:rPr>
        <w:t xml:space="preserve"> </w:t>
      </w:r>
      <w:r>
        <w:rPr>
          <w:rFonts w:ascii="宋体" w:hAnsi="宋体" w:hint="eastAsia"/>
          <w:b/>
          <w:sz w:val="44"/>
          <w:szCs w:val="44"/>
        </w:rPr>
        <w:t>请</w:t>
      </w:r>
      <w:r w:rsidR="00E53171">
        <w:rPr>
          <w:rFonts w:ascii="宋体" w:hAnsi="宋体" w:hint="eastAsia"/>
          <w:b/>
          <w:sz w:val="44"/>
          <w:szCs w:val="44"/>
        </w:rPr>
        <w:t xml:space="preserve"> </w:t>
      </w:r>
      <w:r>
        <w:rPr>
          <w:rFonts w:ascii="宋体" w:hAnsi="宋体" w:hint="eastAsia"/>
          <w:b/>
          <w:sz w:val="44"/>
          <w:szCs w:val="44"/>
        </w:rPr>
        <w:t>承</w:t>
      </w:r>
      <w:r w:rsidR="00E53171">
        <w:rPr>
          <w:rFonts w:ascii="宋体" w:hAnsi="宋体" w:hint="eastAsia"/>
          <w:b/>
          <w:sz w:val="44"/>
          <w:szCs w:val="44"/>
        </w:rPr>
        <w:t xml:space="preserve"> </w:t>
      </w:r>
      <w:r>
        <w:rPr>
          <w:rFonts w:ascii="宋体" w:hAnsi="宋体" w:hint="eastAsia"/>
          <w:b/>
          <w:sz w:val="44"/>
          <w:szCs w:val="44"/>
        </w:rPr>
        <w:t>诺</w:t>
      </w:r>
      <w:r w:rsidR="00E53171">
        <w:rPr>
          <w:rFonts w:ascii="宋体" w:hAnsi="宋体" w:hint="eastAsia"/>
          <w:b/>
          <w:sz w:val="44"/>
          <w:szCs w:val="44"/>
        </w:rPr>
        <w:t xml:space="preserve"> </w:t>
      </w:r>
      <w:r>
        <w:rPr>
          <w:rFonts w:ascii="宋体" w:hAnsi="宋体" w:hint="eastAsia"/>
          <w:b/>
          <w:sz w:val="44"/>
          <w:szCs w:val="44"/>
        </w:rPr>
        <w:t>书</w:t>
      </w:r>
    </w:p>
    <w:p w:rsidR="00251886" w:rsidRPr="00251886" w:rsidRDefault="00251886" w:rsidP="00251886">
      <w:pPr>
        <w:jc w:val="left"/>
        <w:rPr>
          <w:rFonts w:ascii="仿宋_GB2312" w:eastAsia="仿宋_GB2312" w:hAnsi="黑体"/>
          <w:sz w:val="32"/>
          <w:szCs w:val="32"/>
        </w:rPr>
      </w:pPr>
    </w:p>
    <w:p w:rsidR="00874A35" w:rsidRPr="00F61BF7" w:rsidRDefault="00251886" w:rsidP="00874A35">
      <w:pPr>
        <w:ind w:firstLineChars="200" w:firstLine="640"/>
        <w:jc w:val="left"/>
        <w:rPr>
          <w:rFonts w:ascii="仿宋_GB2312" w:eastAsia="仿宋_GB2312" w:hAnsi="黑体"/>
          <w:sz w:val="32"/>
          <w:szCs w:val="32"/>
        </w:rPr>
      </w:pPr>
      <w:r>
        <w:rPr>
          <w:rFonts w:ascii="仿宋_GB2312" w:eastAsia="仿宋_GB2312" w:hAnsi="黑体" w:hint="eastAsia"/>
          <w:sz w:val="32"/>
          <w:szCs w:val="32"/>
        </w:rPr>
        <w:t>我单位</w:t>
      </w:r>
      <w:r w:rsidRPr="00251886">
        <w:rPr>
          <w:rFonts w:ascii="仿宋_GB2312" w:eastAsia="仿宋_GB2312" w:hAnsi="黑体" w:hint="eastAsia"/>
          <w:sz w:val="32"/>
          <w:szCs w:val="32"/>
        </w:rPr>
        <w:t>已知晓</w:t>
      </w:r>
      <w:r>
        <w:rPr>
          <w:rFonts w:ascii="仿宋_GB2312" w:eastAsia="仿宋_GB2312" w:hAnsi="黑体" w:hint="eastAsia"/>
          <w:sz w:val="32"/>
          <w:szCs w:val="32"/>
        </w:rPr>
        <w:t>并愿意遵守国家和</w:t>
      </w:r>
      <w:r w:rsidRPr="00251886">
        <w:rPr>
          <w:rFonts w:ascii="仿宋_GB2312" w:eastAsia="仿宋_GB2312" w:hAnsi="黑体" w:hint="eastAsia"/>
          <w:sz w:val="32"/>
          <w:szCs w:val="32"/>
        </w:rPr>
        <w:t>我市</w:t>
      </w:r>
      <w:r>
        <w:rPr>
          <w:rFonts w:ascii="仿宋_GB2312" w:eastAsia="仿宋_GB2312" w:hAnsi="黑体" w:hint="eastAsia"/>
          <w:sz w:val="32"/>
          <w:szCs w:val="32"/>
        </w:rPr>
        <w:t>廉租住房、经济适用住房、公共租赁住房、棚户区改造安置住房项目免收行政事业性收费和政府性基金相关</w:t>
      </w:r>
      <w:r w:rsidRPr="00251886">
        <w:rPr>
          <w:rFonts w:ascii="仿宋_GB2312" w:eastAsia="仿宋_GB2312" w:hAnsi="黑体" w:hint="eastAsia"/>
          <w:sz w:val="32"/>
          <w:szCs w:val="32"/>
        </w:rPr>
        <w:t>政策</w:t>
      </w:r>
      <w:r>
        <w:rPr>
          <w:rFonts w:ascii="仿宋_GB2312" w:eastAsia="仿宋_GB2312" w:hAnsi="黑体" w:hint="eastAsia"/>
          <w:sz w:val="32"/>
          <w:szCs w:val="32"/>
        </w:rPr>
        <w:t>和规定，愿意配合相关收费部门</w:t>
      </w:r>
      <w:r w:rsidRPr="00251886">
        <w:rPr>
          <w:rFonts w:ascii="仿宋_GB2312" w:eastAsia="仿宋_GB2312" w:hAnsi="黑体" w:hint="eastAsia"/>
          <w:sz w:val="32"/>
          <w:szCs w:val="32"/>
        </w:rPr>
        <w:t>如</w:t>
      </w:r>
      <w:r w:rsidR="00E53171">
        <w:rPr>
          <w:rFonts w:ascii="仿宋_GB2312" w:eastAsia="仿宋_GB2312" w:hAnsi="黑体" w:hint="eastAsia"/>
          <w:sz w:val="32"/>
          <w:szCs w:val="32"/>
        </w:rPr>
        <w:t>实填写和申报有关材料，保证提供的所有材料真实有效。</w:t>
      </w:r>
      <w:r w:rsidR="00874A35" w:rsidRPr="009912DC">
        <w:rPr>
          <w:rFonts w:ascii="仿宋_GB2312" w:eastAsia="仿宋_GB2312" w:hAnsi="黑体" w:hint="eastAsia"/>
          <w:sz w:val="32"/>
          <w:szCs w:val="32"/>
        </w:rPr>
        <w:t>如有不实，愿承担相应的法律责任。</w:t>
      </w:r>
    </w:p>
    <w:p w:rsidR="00E53171" w:rsidRPr="00F61BF7" w:rsidRDefault="00E53171" w:rsidP="00E53171">
      <w:pPr>
        <w:ind w:firstLineChars="200" w:firstLine="640"/>
        <w:jc w:val="left"/>
        <w:rPr>
          <w:rFonts w:ascii="仿宋_GB2312" w:eastAsia="仿宋_GB2312" w:hAnsi="黑体"/>
          <w:sz w:val="32"/>
          <w:szCs w:val="32"/>
        </w:rPr>
      </w:pPr>
    </w:p>
    <w:p w:rsidR="00251886" w:rsidRPr="00F61BF7" w:rsidRDefault="00251886" w:rsidP="00251886">
      <w:pPr>
        <w:jc w:val="left"/>
        <w:rPr>
          <w:rFonts w:ascii="仿宋_GB2312" w:eastAsia="仿宋_GB2312" w:hAnsi="黑体"/>
          <w:sz w:val="32"/>
          <w:szCs w:val="32"/>
        </w:rPr>
      </w:pPr>
    </w:p>
    <w:p w:rsidR="00251886" w:rsidRPr="00251886" w:rsidRDefault="00251886" w:rsidP="00251886">
      <w:pPr>
        <w:jc w:val="left"/>
        <w:rPr>
          <w:rFonts w:ascii="仿宋_GB2312" w:eastAsia="仿宋_GB2312" w:hAnsi="黑体"/>
          <w:sz w:val="32"/>
          <w:szCs w:val="32"/>
        </w:rPr>
      </w:pPr>
    </w:p>
    <w:p w:rsidR="00251886" w:rsidRPr="00251886" w:rsidRDefault="00251886" w:rsidP="00251886">
      <w:pPr>
        <w:jc w:val="left"/>
        <w:rPr>
          <w:rFonts w:ascii="仿宋_GB2312" w:eastAsia="仿宋_GB2312" w:hAnsi="黑体"/>
          <w:sz w:val="32"/>
          <w:szCs w:val="32"/>
        </w:rPr>
      </w:pPr>
    </w:p>
    <w:p w:rsidR="00251886" w:rsidRDefault="00251886" w:rsidP="00251886">
      <w:pPr>
        <w:ind w:firstLineChars="1200" w:firstLine="3840"/>
        <w:jc w:val="left"/>
        <w:rPr>
          <w:rFonts w:ascii="仿宋_GB2312" w:eastAsia="仿宋_GB2312" w:hAnsi="黑体" w:cs="Times New Roman"/>
          <w:sz w:val="32"/>
          <w:szCs w:val="32"/>
        </w:rPr>
      </w:pPr>
    </w:p>
    <w:p w:rsidR="00251886" w:rsidRPr="00251886" w:rsidRDefault="00251886" w:rsidP="00251886">
      <w:pPr>
        <w:ind w:firstLineChars="1200" w:firstLine="3840"/>
        <w:jc w:val="left"/>
        <w:rPr>
          <w:rFonts w:ascii="仿宋_GB2312" w:eastAsia="仿宋_GB2312" w:hAnsi="黑体" w:cs="Times New Roman"/>
          <w:sz w:val="32"/>
          <w:szCs w:val="32"/>
        </w:rPr>
      </w:pPr>
      <w:r w:rsidRPr="00251886">
        <w:rPr>
          <w:rFonts w:ascii="仿宋_GB2312" w:eastAsia="仿宋_GB2312" w:hAnsi="黑体" w:cs="Times New Roman" w:hint="eastAsia"/>
          <w:sz w:val="32"/>
          <w:szCs w:val="32"/>
        </w:rPr>
        <w:t>法人</w:t>
      </w:r>
      <w:r w:rsidR="00300FA4">
        <w:rPr>
          <w:rFonts w:ascii="仿宋_GB2312" w:eastAsia="仿宋_GB2312" w:hAnsi="黑体" w:cs="Times New Roman" w:hint="eastAsia"/>
          <w:sz w:val="32"/>
          <w:szCs w:val="32"/>
        </w:rPr>
        <w:t>代表</w:t>
      </w:r>
      <w:r w:rsidRPr="00251886">
        <w:rPr>
          <w:rFonts w:ascii="仿宋_GB2312" w:eastAsia="仿宋_GB2312" w:hAnsi="黑体" w:cs="Times New Roman" w:hint="eastAsia"/>
          <w:sz w:val="32"/>
          <w:szCs w:val="32"/>
        </w:rPr>
        <w:t>签字</w:t>
      </w:r>
      <w:r w:rsidR="00300FA4">
        <w:rPr>
          <w:rFonts w:ascii="仿宋_GB2312" w:eastAsia="仿宋_GB2312" w:hAnsi="黑体" w:cs="Times New Roman" w:hint="eastAsia"/>
          <w:sz w:val="32"/>
          <w:szCs w:val="32"/>
        </w:rPr>
        <w:t>（章）</w:t>
      </w:r>
      <w:r w:rsidRPr="00251886">
        <w:rPr>
          <w:rFonts w:ascii="仿宋_GB2312" w:eastAsia="仿宋_GB2312" w:hAnsi="黑体" w:cs="Times New Roman" w:hint="eastAsia"/>
          <w:sz w:val="32"/>
          <w:szCs w:val="32"/>
        </w:rPr>
        <w:t>：</w:t>
      </w:r>
    </w:p>
    <w:p w:rsidR="00E53171" w:rsidRDefault="00E53171" w:rsidP="00251886">
      <w:pPr>
        <w:ind w:firstLineChars="1200" w:firstLine="3840"/>
        <w:jc w:val="left"/>
        <w:rPr>
          <w:rFonts w:ascii="仿宋_GB2312" w:eastAsia="仿宋_GB2312" w:hAnsi="黑体" w:cs="Times New Roman"/>
          <w:sz w:val="32"/>
          <w:szCs w:val="32"/>
        </w:rPr>
      </w:pPr>
    </w:p>
    <w:p w:rsidR="00251886" w:rsidRPr="009E2F0D" w:rsidRDefault="00251886" w:rsidP="00251886">
      <w:pPr>
        <w:ind w:firstLineChars="1200" w:firstLine="3840"/>
        <w:jc w:val="left"/>
        <w:rPr>
          <w:rFonts w:ascii="仿宋_GB2312" w:eastAsia="仿宋_GB2312" w:hAnsi="黑体" w:cs="Times New Roman"/>
          <w:sz w:val="32"/>
          <w:szCs w:val="32"/>
        </w:rPr>
      </w:pPr>
      <w:r w:rsidRPr="009E2F0D">
        <w:rPr>
          <w:rFonts w:ascii="仿宋_GB2312" w:eastAsia="仿宋_GB2312" w:hAnsi="黑体" w:cs="Times New Roman" w:hint="eastAsia"/>
          <w:sz w:val="32"/>
          <w:szCs w:val="32"/>
        </w:rPr>
        <w:t>单位公章</w:t>
      </w:r>
      <w:r>
        <w:rPr>
          <w:rFonts w:ascii="仿宋_GB2312" w:eastAsia="仿宋_GB2312" w:hAnsi="黑体" w:cs="Times New Roman" w:hint="eastAsia"/>
          <w:sz w:val="32"/>
          <w:szCs w:val="32"/>
        </w:rPr>
        <w:t>:</w:t>
      </w:r>
    </w:p>
    <w:p w:rsidR="00251886" w:rsidRDefault="00251886" w:rsidP="00251886">
      <w:pPr>
        <w:ind w:firstLineChars="200" w:firstLine="640"/>
        <w:jc w:val="right"/>
        <w:rPr>
          <w:rFonts w:ascii="仿宋_GB2312" w:eastAsia="仿宋_GB2312" w:hAnsi="黑体" w:cs="Times New Roman"/>
          <w:sz w:val="32"/>
          <w:szCs w:val="32"/>
        </w:rPr>
      </w:pPr>
    </w:p>
    <w:p w:rsidR="00251886" w:rsidRDefault="00300FA4" w:rsidP="00300FA4">
      <w:pPr>
        <w:spacing w:line="520" w:lineRule="exact"/>
        <w:ind w:right="640" w:firstLineChars="1200" w:firstLine="3840"/>
        <w:rPr>
          <w:rFonts w:ascii="宋体" w:hAnsi="宋体"/>
          <w:b/>
          <w:sz w:val="44"/>
          <w:szCs w:val="44"/>
        </w:rPr>
      </w:pPr>
      <w:r>
        <w:rPr>
          <w:rFonts w:ascii="仿宋_GB2312" w:eastAsia="仿宋_GB2312" w:hAnsi="黑体" w:cs="Times New Roman" w:hint="eastAsia"/>
          <w:sz w:val="32"/>
          <w:szCs w:val="32"/>
        </w:rPr>
        <w:t xml:space="preserve">日    期：     </w:t>
      </w:r>
      <w:r w:rsidR="00251886" w:rsidRPr="009E2F0D">
        <w:rPr>
          <w:rFonts w:ascii="仿宋_GB2312" w:eastAsia="仿宋_GB2312" w:hAnsi="黑体" w:cs="Times New Roman"/>
          <w:sz w:val="32"/>
          <w:szCs w:val="32"/>
        </w:rPr>
        <w:t>年</w:t>
      </w:r>
      <w:r w:rsidR="00251886">
        <w:rPr>
          <w:rFonts w:ascii="仿宋_GB2312" w:eastAsia="仿宋_GB2312" w:hAnsi="黑体" w:cs="Times New Roman" w:hint="eastAsia"/>
          <w:sz w:val="32"/>
          <w:szCs w:val="32"/>
        </w:rPr>
        <w:t xml:space="preserve">   </w:t>
      </w:r>
      <w:r w:rsidR="00251886" w:rsidRPr="009E2F0D">
        <w:rPr>
          <w:rFonts w:ascii="仿宋_GB2312" w:eastAsia="仿宋_GB2312" w:hAnsi="黑体" w:cs="Times New Roman"/>
          <w:sz w:val="32"/>
          <w:szCs w:val="32"/>
        </w:rPr>
        <w:t>月</w:t>
      </w:r>
      <w:r w:rsidR="00251886">
        <w:rPr>
          <w:rFonts w:ascii="仿宋_GB2312" w:eastAsia="仿宋_GB2312" w:hAnsi="黑体" w:cs="Times New Roman" w:hint="eastAsia"/>
          <w:sz w:val="32"/>
          <w:szCs w:val="32"/>
        </w:rPr>
        <w:t xml:space="preserve">   </w:t>
      </w:r>
      <w:r w:rsidR="00251886" w:rsidRPr="009E2F0D">
        <w:rPr>
          <w:rFonts w:ascii="仿宋_GB2312" w:eastAsia="仿宋_GB2312" w:hAnsi="黑体" w:cs="Times New Roman"/>
          <w:sz w:val="32"/>
          <w:szCs w:val="32"/>
        </w:rPr>
        <w:t>日</w:t>
      </w:r>
    </w:p>
    <w:p w:rsidR="00251886" w:rsidRDefault="00251886" w:rsidP="007A1516">
      <w:pPr>
        <w:spacing w:line="520" w:lineRule="exact"/>
        <w:jc w:val="center"/>
        <w:rPr>
          <w:rFonts w:ascii="宋体" w:hAnsi="宋体"/>
          <w:b/>
          <w:sz w:val="44"/>
          <w:szCs w:val="44"/>
        </w:rPr>
      </w:pPr>
    </w:p>
    <w:p w:rsidR="00251886" w:rsidRDefault="00251886" w:rsidP="007A1516">
      <w:pPr>
        <w:spacing w:line="520" w:lineRule="exact"/>
        <w:jc w:val="center"/>
        <w:rPr>
          <w:rFonts w:ascii="宋体" w:hAnsi="宋体"/>
          <w:b/>
          <w:sz w:val="44"/>
          <w:szCs w:val="44"/>
        </w:rPr>
      </w:pPr>
    </w:p>
    <w:p w:rsidR="00065DF1" w:rsidRDefault="00065DF1" w:rsidP="007A1516">
      <w:pPr>
        <w:spacing w:line="520" w:lineRule="exact"/>
        <w:jc w:val="center"/>
        <w:rPr>
          <w:rFonts w:ascii="宋体" w:hAnsi="宋体"/>
          <w:b/>
          <w:sz w:val="44"/>
          <w:szCs w:val="44"/>
        </w:rPr>
      </w:pPr>
    </w:p>
    <w:p w:rsidR="00D72231" w:rsidRDefault="00D72231" w:rsidP="00D72231">
      <w:pPr>
        <w:spacing w:line="520" w:lineRule="exact"/>
        <w:jc w:val="center"/>
        <w:rPr>
          <w:rFonts w:ascii="宋体" w:hAnsi="宋体"/>
          <w:b/>
          <w:sz w:val="44"/>
          <w:szCs w:val="44"/>
        </w:rPr>
      </w:pPr>
      <w:r>
        <w:rPr>
          <w:rFonts w:ascii="宋体" w:hAnsi="宋体" w:hint="eastAsia"/>
          <w:b/>
          <w:sz w:val="44"/>
          <w:szCs w:val="44"/>
        </w:rPr>
        <w:lastRenderedPageBreak/>
        <w:t>重要提示</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1、集中建设的公共租赁住房项目全额免收行政事业性收费和政府性基金，配建的公共租赁住房项目按其建设面积（或建设用地面积、套数、营业额）等收费单位占项目总数中的比例免收。</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2、开发、运营单位持《免收行政事业性收费和政府性基金申请表》盖章原件到各收费单位办理免收手续。</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3、已取得《申请表》的公共租赁住房项目，房屋类型变为限价商品住房等依照相关规定需征收行政事业性收费和政府性基金的其他房屋类型时，开发单位应在办理产权登记前，向各收费单位补缴已免收的行政事业性收费和政府性基金，收费标准按申请免收时的收费标准执行。</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4、城市基础设施建设费、防洪费等已有市政府明确规定减免条件及减免程序的收费项目，按市发展改革委现行规定办理免收手续。</w:t>
      </w:r>
    </w:p>
    <w:p w:rsidR="00D72231" w:rsidRDefault="00D72231" w:rsidP="00D72231">
      <w:pPr>
        <w:spacing w:line="520" w:lineRule="exact"/>
        <w:ind w:firstLineChars="200" w:firstLine="560"/>
        <w:rPr>
          <w:rFonts w:ascii="仿宋_GB2312" w:eastAsia="仿宋_GB2312"/>
          <w:sz w:val="28"/>
          <w:szCs w:val="28"/>
        </w:rPr>
      </w:pPr>
      <w:r>
        <w:rPr>
          <w:rFonts w:ascii="仿宋_GB2312" w:eastAsia="仿宋_GB2312" w:hAnsi="Calibri" w:cs="Times New Roman" w:hint="eastAsia"/>
          <w:sz w:val="28"/>
          <w:szCs w:val="28"/>
        </w:rPr>
        <w:t>5、</w:t>
      </w:r>
      <w:r>
        <w:rPr>
          <w:rFonts w:ascii="仿宋_GB2312" w:eastAsia="仿宋_GB2312" w:hint="eastAsia"/>
          <w:sz w:val="28"/>
          <w:szCs w:val="28"/>
        </w:rPr>
        <w:t>具体收费项目及收费单位如下：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2977"/>
        <w:gridCol w:w="3827"/>
      </w:tblGrid>
      <w:tr w:rsidR="000D631D" w:rsidTr="00DC7C90">
        <w:trPr>
          <w:trHeight w:val="549"/>
          <w:jc w:val="center"/>
        </w:trPr>
        <w:tc>
          <w:tcPr>
            <w:tcW w:w="1045" w:type="dxa"/>
          </w:tcPr>
          <w:p w:rsidR="000D631D" w:rsidRDefault="000D631D" w:rsidP="00DC7C90">
            <w:pPr>
              <w:widowControl/>
              <w:jc w:val="center"/>
              <w:rPr>
                <w:rFonts w:ascii="黑体" w:eastAsia="黑体" w:hAnsi="黑体" w:cs="宋体"/>
                <w:color w:val="000000"/>
                <w:kern w:val="0"/>
                <w:sz w:val="26"/>
                <w:szCs w:val="26"/>
              </w:rPr>
            </w:pPr>
            <w:r>
              <w:rPr>
                <w:rFonts w:ascii="黑体" w:eastAsia="黑体" w:hAnsi="黑体" w:cs="宋体" w:hint="eastAsia"/>
                <w:color w:val="000000"/>
                <w:kern w:val="0"/>
                <w:sz w:val="26"/>
                <w:szCs w:val="26"/>
              </w:rPr>
              <w:t>序号</w:t>
            </w:r>
          </w:p>
        </w:tc>
        <w:tc>
          <w:tcPr>
            <w:tcW w:w="2977" w:type="dxa"/>
          </w:tcPr>
          <w:p w:rsidR="000D631D" w:rsidRDefault="000D631D" w:rsidP="00DC7C90">
            <w:pPr>
              <w:widowControl/>
              <w:jc w:val="center"/>
              <w:rPr>
                <w:rFonts w:ascii="黑体" w:eastAsia="黑体" w:hAnsi="黑体" w:cs="宋体"/>
                <w:color w:val="000000"/>
                <w:kern w:val="0"/>
                <w:sz w:val="26"/>
                <w:szCs w:val="26"/>
              </w:rPr>
            </w:pPr>
            <w:r>
              <w:rPr>
                <w:rFonts w:ascii="黑体" w:eastAsia="黑体" w:hAnsi="黑体" w:cs="宋体" w:hint="eastAsia"/>
                <w:color w:val="000000"/>
                <w:kern w:val="0"/>
                <w:sz w:val="26"/>
                <w:szCs w:val="26"/>
              </w:rPr>
              <w:t>收费（基金）项目名称</w:t>
            </w:r>
          </w:p>
        </w:tc>
        <w:tc>
          <w:tcPr>
            <w:tcW w:w="3827" w:type="dxa"/>
          </w:tcPr>
          <w:p w:rsidR="000D631D" w:rsidRDefault="000D631D" w:rsidP="00DC7C90">
            <w:pPr>
              <w:widowControl/>
              <w:jc w:val="center"/>
              <w:rPr>
                <w:rFonts w:ascii="黑体" w:eastAsia="黑体" w:hAnsi="黑体" w:cs="宋体"/>
                <w:color w:val="000000"/>
                <w:kern w:val="0"/>
                <w:sz w:val="26"/>
                <w:szCs w:val="26"/>
              </w:rPr>
            </w:pPr>
            <w:r>
              <w:rPr>
                <w:rFonts w:ascii="黑体" w:eastAsia="黑体" w:hAnsi="黑体" w:cs="宋体" w:hint="eastAsia"/>
                <w:color w:val="000000"/>
                <w:kern w:val="0"/>
                <w:sz w:val="26"/>
                <w:szCs w:val="26"/>
              </w:rPr>
              <w:t>收费单位</w:t>
            </w:r>
          </w:p>
        </w:tc>
      </w:tr>
      <w:tr w:rsidR="000D631D" w:rsidTr="00DC7C90">
        <w:trPr>
          <w:trHeight w:val="416"/>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1</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新型墙</w:t>
            </w:r>
            <w:proofErr w:type="gramStart"/>
            <w:r>
              <w:rPr>
                <w:rFonts w:ascii="宋体" w:hAnsi="宋体" w:cs="宋体" w:hint="eastAsia"/>
                <w:color w:val="000000"/>
                <w:kern w:val="0"/>
                <w:sz w:val="22"/>
              </w:rPr>
              <w:t>体材</w:t>
            </w:r>
            <w:proofErr w:type="gramEnd"/>
            <w:r>
              <w:rPr>
                <w:rFonts w:ascii="宋体" w:hAnsi="宋体" w:cs="宋体" w:hint="eastAsia"/>
                <w:color w:val="000000"/>
                <w:kern w:val="0"/>
                <w:sz w:val="22"/>
              </w:rPr>
              <w:t>料专项基金</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cs="宋体" w:hint="eastAsia"/>
                <w:color w:val="000000"/>
                <w:kern w:val="0"/>
                <w:sz w:val="22"/>
              </w:rPr>
              <w:t>北京市住房和城乡建设委员会</w:t>
            </w:r>
          </w:p>
        </w:tc>
      </w:tr>
      <w:tr w:rsidR="000D631D" w:rsidTr="00DC7C90">
        <w:trPr>
          <w:trHeight w:val="279"/>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2</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散装水泥专项资金</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41"/>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3</w:t>
            </w:r>
          </w:p>
        </w:tc>
        <w:tc>
          <w:tcPr>
            <w:tcW w:w="2977" w:type="dxa"/>
            <w:vAlign w:val="center"/>
          </w:tcPr>
          <w:p w:rsidR="000D631D" w:rsidRDefault="000D631D" w:rsidP="00DC7C90">
            <w:pPr>
              <w:widowControl/>
              <w:jc w:val="left"/>
              <w:rPr>
                <w:rFonts w:ascii="宋体" w:cs="宋体"/>
                <w:kern w:val="0"/>
                <w:sz w:val="22"/>
              </w:rPr>
            </w:pPr>
            <w:r>
              <w:rPr>
                <w:rFonts w:ascii="宋体" w:hAnsi="宋体" w:cs="宋体" w:hint="eastAsia"/>
                <w:kern w:val="0"/>
                <w:sz w:val="22"/>
              </w:rPr>
              <w:t>城市基础设施建设费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北京市发展和改革委员会</w:t>
            </w:r>
          </w:p>
        </w:tc>
      </w:tr>
      <w:tr w:rsidR="000D631D" w:rsidTr="00DC7C90">
        <w:trPr>
          <w:trHeight w:val="307"/>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4</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防洪费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北京市规划和国土资源管理委员会（北京市发展和改革委员会负责审定免收资格）</w:t>
            </w:r>
          </w:p>
        </w:tc>
      </w:tr>
      <w:tr w:rsidR="000D631D" w:rsidTr="00DC7C90">
        <w:trPr>
          <w:trHeight w:val="307"/>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5</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耕地开垦费</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北京市规划和国土资源管理委员会</w:t>
            </w:r>
          </w:p>
        </w:tc>
      </w:tr>
      <w:tr w:rsidR="000D631D" w:rsidTr="00DC7C90">
        <w:trPr>
          <w:trHeight w:val="269"/>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6</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测绘成果成图资料费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31"/>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7</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建设工程档案保护和复制费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335"/>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8</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排污收费</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北京市环境保护局</w:t>
            </w:r>
          </w:p>
        </w:tc>
      </w:tr>
      <w:tr w:rsidR="000D631D" w:rsidTr="00DC7C90">
        <w:trPr>
          <w:trHeight w:val="283"/>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9</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环境监测服务收费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31"/>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0</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防空地下室易地建设费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北京市民防局</w:t>
            </w:r>
          </w:p>
        </w:tc>
      </w:tr>
      <w:tr w:rsidR="000D631D" w:rsidTr="00DC7C90">
        <w:trPr>
          <w:trHeight w:val="60"/>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11</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占道费</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北京市交通委员会</w:t>
            </w:r>
          </w:p>
        </w:tc>
      </w:tr>
      <w:tr w:rsidR="000D631D" w:rsidTr="00DC7C90">
        <w:trPr>
          <w:trHeight w:val="60"/>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12</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城市道路挖掘修复费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16"/>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13</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特种设备检验收费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北京市质量技术监督局</w:t>
            </w:r>
          </w:p>
        </w:tc>
      </w:tr>
      <w:tr w:rsidR="000D631D" w:rsidTr="00DC7C90">
        <w:trPr>
          <w:trHeight w:val="60"/>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14</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森林植被恢复费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北京市园林</w:t>
            </w:r>
            <w:proofErr w:type="gramStart"/>
            <w:r>
              <w:rPr>
                <w:rFonts w:ascii="宋体" w:hAnsi="宋体" w:cs="宋体" w:hint="eastAsia"/>
                <w:color w:val="000000"/>
                <w:kern w:val="0"/>
                <w:sz w:val="22"/>
              </w:rPr>
              <w:t>绿化局</w:t>
            </w:r>
            <w:proofErr w:type="gramEnd"/>
          </w:p>
        </w:tc>
      </w:tr>
      <w:tr w:rsidR="000D631D" w:rsidTr="00DC7C90">
        <w:trPr>
          <w:trHeight w:val="79"/>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15</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教育费附加</w:t>
            </w:r>
          </w:p>
        </w:tc>
        <w:tc>
          <w:tcPr>
            <w:tcW w:w="3827" w:type="dxa"/>
            <w:vMerge w:val="restart"/>
            <w:vAlign w:val="center"/>
          </w:tcPr>
          <w:p w:rsidR="000D631D" w:rsidRPr="005025F6" w:rsidRDefault="005025F6" w:rsidP="00DC7C90">
            <w:pPr>
              <w:widowControl/>
              <w:jc w:val="left"/>
              <w:rPr>
                <w:rFonts w:ascii="宋体" w:cs="宋体"/>
                <w:color w:val="000000"/>
                <w:kern w:val="0"/>
                <w:sz w:val="22"/>
              </w:rPr>
            </w:pPr>
            <w:r w:rsidRPr="005025F6">
              <w:rPr>
                <w:rFonts w:ascii="宋体" w:hAnsi="宋体" w:cs="宋体" w:hint="eastAsia"/>
                <w:color w:val="000000"/>
                <w:kern w:val="0"/>
                <w:sz w:val="22"/>
              </w:rPr>
              <w:t>国家税务总局北京市税务局</w:t>
            </w:r>
          </w:p>
        </w:tc>
      </w:tr>
      <w:tr w:rsidR="000D631D" w:rsidTr="00DC7C90">
        <w:trPr>
          <w:trHeight w:val="183"/>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6</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地方教育附加</w:t>
            </w:r>
          </w:p>
        </w:tc>
        <w:tc>
          <w:tcPr>
            <w:tcW w:w="3827" w:type="dxa"/>
            <w:vMerge/>
          </w:tcPr>
          <w:p w:rsidR="000D631D" w:rsidRDefault="000D631D" w:rsidP="00DC7C90">
            <w:pPr>
              <w:widowControl/>
              <w:jc w:val="left"/>
              <w:rPr>
                <w:rFonts w:ascii="宋体" w:cs="宋体"/>
                <w:color w:val="000000"/>
                <w:kern w:val="0"/>
                <w:sz w:val="22"/>
              </w:rPr>
            </w:pPr>
          </w:p>
        </w:tc>
      </w:tr>
    </w:tbl>
    <w:p w:rsidR="00D72231" w:rsidRDefault="00D72231" w:rsidP="000D631D">
      <w:pPr>
        <w:spacing w:line="520" w:lineRule="exact"/>
        <w:ind w:firstLineChars="200" w:firstLine="560"/>
        <w:rPr>
          <w:rFonts w:ascii="仿宋_GB2312" w:eastAsia="仿宋_GB2312"/>
          <w:sz w:val="28"/>
          <w:szCs w:val="28"/>
        </w:rPr>
      </w:pPr>
      <w:r>
        <w:rPr>
          <w:rFonts w:ascii="仿宋_GB2312" w:eastAsia="仿宋_GB2312" w:hint="eastAsia"/>
          <w:sz w:val="28"/>
          <w:szCs w:val="28"/>
        </w:rPr>
        <w:t>6、申请单位需按要求提供申报材料</w:t>
      </w:r>
      <w:r w:rsidR="00964CD8">
        <w:rPr>
          <w:rFonts w:ascii="仿宋_GB2312" w:eastAsia="仿宋_GB2312" w:hint="eastAsia"/>
          <w:sz w:val="28"/>
          <w:szCs w:val="28"/>
        </w:rPr>
        <w:t>（详见附件）</w:t>
      </w:r>
      <w:r>
        <w:rPr>
          <w:rFonts w:ascii="仿宋_GB2312" w:eastAsia="仿宋_GB2312" w:hint="eastAsia"/>
          <w:sz w:val="28"/>
          <w:szCs w:val="28"/>
        </w:rPr>
        <w:t>。</w:t>
      </w:r>
    </w:p>
    <w:p w:rsidR="00065DF1" w:rsidRDefault="00065DF1" w:rsidP="00374DDE">
      <w:pPr>
        <w:jc w:val="center"/>
        <w:rPr>
          <w:rFonts w:ascii="仿宋_GB2312" w:eastAsia="仿宋_GB2312"/>
          <w:b/>
          <w:sz w:val="44"/>
          <w:szCs w:val="44"/>
        </w:rPr>
      </w:pPr>
    </w:p>
    <w:p w:rsidR="00065DF1" w:rsidRDefault="00065DF1" w:rsidP="00374DDE">
      <w:pPr>
        <w:jc w:val="center"/>
        <w:rPr>
          <w:rFonts w:ascii="仿宋_GB2312" w:eastAsia="仿宋_GB2312"/>
          <w:b/>
          <w:sz w:val="44"/>
          <w:szCs w:val="44"/>
        </w:rPr>
      </w:pPr>
    </w:p>
    <w:p w:rsidR="00374DDE" w:rsidRDefault="00374DDE" w:rsidP="00374DDE">
      <w:pPr>
        <w:jc w:val="center"/>
        <w:rPr>
          <w:rFonts w:ascii="仿宋_GB2312" w:eastAsia="仿宋_GB2312" w:hAnsi="宋体"/>
          <w:b/>
          <w:bCs/>
          <w:sz w:val="44"/>
          <w:szCs w:val="44"/>
        </w:rPr>
      </w:pPr>
      <w:r>
        <w:rPr>
          <w:rFonts w:ascii="仿宋_GB2312" w:eastAsia="仿宋_GB2312" w:hint="eastAsia"/>
          <w:b/>
          <w:sz w:val="44"/>
          <w:szCs w:val="44"/>
        </w:rPr>
        <w:t>北京市住房保障办公室意见</w:t>
      </w:r>
    </w:p>
    <w:p w:rsidR="00374DDE" w:rsidRDefault="00374DDE" w:rsidP="00374DDE">
      <w:pPr>
        <w:ind w:firstLineChars="200" w:firstLine="640"/>
        <w:rPr>
          <w:rFonts w:ascii="仿宋_GB2312" w:eastAsia="仿宋_GB2312" w:hAnsi="Calibri" w:cs="Times New Roman"/>
          <w:sz w:val="32"/>
          <w:szCs w:val="32"/>
        </w:rPr>
      </w:pPr>
    </w:p>
    <w:p w:rsidR="00374DDE" w:rsidRPr="007E6DF5" w:rsidRDefault="00374DDE" w:rsidP="00374DDE">
      <w:pPr>
        <w:ind w:firstLineChars="200" w:firstLine="640"/>
        <w:rPr>
          <w:rFonts w:ascii="仿宋_GB2312" w:eastAsia="仿宋_GB2312" w:hAnsi="Calibri" w:cs="Times New Roman"/>
          <w:sz w:val="32"/>
          <w:szCs w:val="32"/>
        </w:rPr>
      </w:pPr>
    </w:p>
    <w:p w:rsidR="00374DDE" w:rsidRDefault="00374DDE" w:rsidP="00374DDE">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u w:val="single"/>
        </w:rPr>
        <w:t xml:space="preserve">                          </w:t>
      </w:r>
      <w:r>
        <w:rPr>
          <w:rFonts w:ascii="仿宋_GB2312" w:eastAsia="仿宋_GB2312" w:hAnsi="Calibri" w:cs="Times New Roman" w:hint="eastAsia"/>
          <w:sz w:val="32"/>
          <w:szCs w:val="32"/>
        </w:rPr>
        <w:t>项目</w:t>
      </w:r>
      <w:r w:rsidR="0001588F">
        <w:rPr>
          <w:rFonts w:ascii="仿宋_GB2312" w:eastAsia="仿宋_GB2312" w:hAnsi="Calibri" w:cs="Times New Roman" w:hint="eastAsia"/>
          <w:sz w:val="32"/>
          <w:szCs w:val="32"/>
        </w:rPr>
        <w:t>（</w:t>
      </w:r>
      <w:r w:rsidR="0001588F" w:rsidRPr="0001588F">
        <w:rPr>
          <w:rFonts w:ascii="仿宋_GB2312" w:eastAsia="仿宋_GB2312" w:hAnsi="Calibri" w:cs="Times New Roman" w:hint="eastAsia"/>
          <w:sz w:val="32"/>
          <w:szCs w:val="32"/>
          <w:u w:val="single"/>
        </w:rPr>
        <w:t xml:space="preserve">              </w:t>
      </w:r>
      <w:r w:rsidR="0001588F">
        <w:rPr>
          <w:rFonts w:ascii="仿宋_GB2312" w:eastAsia="仿宋_GB2312" w:hAnsi="Calibri" w:cs="Times New Roman" w:hint="eastAsia"/>
          <w:sz w:val="32"/>
          <w:szCs w:val="32"/>
        </w:rPr>
        <w:t>套）</w:t>
      </w:r>
      <w:r>
        <w:rPr>
          <w:rFonts w:ascii="仿宋_GB2312" w:eastAsia="仿宋_GB2312" w:hAnsi="Calibri" w:cs="Times New Roman" w:hint="eastAsia"/>
          <w:sz w:val="32"/>
          <w:szCs w:val="32"/>
        </w:rPr>
        <w:t>已列入</w:t>
      </w:r>
      <w:r>
        <w:rPr>
          <w:rFonts w:ascii="仿宋_GB2312" w:eastAsia="仿宋_GB2312" w:hAnsi="Calibri" w:cs="Times New Roman" w:hint="eastAsia"/>
          <w:sz w:val="32"/>
          <w:szCs w:val="32"/>
          <w:u w:val="single"/>
        </w:rPr>
        <w:t xml:space="preserve">  </w:t>
      </w:r>
      <w:r w:rsidR="0001588F">
        <w:rPr>
          <w:rFonts w:ascii="仿宋_GB2312" w:eastAsia="仿宋_GB2312" w:hAnsi="Calibri" w:cs="Times New Roman" w:hint="eastAsia"/>
          <w:sz w:val="32"/>
          <w:szCs w:val="32"/>
          <w:u w:val="single"/>
        </w:rPr>
        <w:t xml:space="preserve"> </w:t>
      </w:r>
      <w:proofErr w:type="gramStart"/>
      <w:r w:rsidRPr="007E6DF5">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保障</w:t>
      </w:r>
      <w:proofErr w:type="gramEnd"/>
      <w:r>
        <w:rPr>
          <w:rFonts w:ascii="仿宋_GB2312" w:eastAsia="仿宋_GB2312" w:hAnsi="Calibri" w:cs="Times New Roman" w:hint="eastAsia"/>
          <w:sz w:val="32"/>
          <w:szCs w:val="32"/>
        </w:rPr>
        <w:t>性住房建设计划，</w:t>
      </w:r>
      <w:r>
        <w:rPr>
          <w:rFonts w:ascii="仿宋_GB2312" w:eastAsia="仿宋_GB2312" w:hAnsi="Calibri" w:cs="Times New Roman" w:hint="eastAsia"/>
          <w:sz w:val="32"/>
          <w:szCs w:val="32"/>
          <w:u w:val="single"/>
        </w:rPr>
        <w:t xml:space="preserve">                      </w:t>
      </w:r>
      <w:r w:rsidRPr="00A9449F">
        <w:rPr>
          <w:rFonts w:ascii="仿宋_GB2312" w:eastAsia="仿宋_GB2312" w:hAnsi="Calibri" w:cs="Times New Roman" w:hint="eastAsia"/>
          <w:sz w:val="32"/>
          <w:szCs w:val="32"/>
        </w:rPr>
        <w:t>属于免收行政事业性收费和政府性基金项目范围。</w:t>
      </w:r>
      <w:r>
        <w:rPr>
          <w:rFonts w:ascii="仿宋_GB2312" w:eastAsia="仿宋_GB2312" w:hAnsi="Calibri" w:cs="Times New Roman" w:hint="eastAsia"/>
          <w:sz w:val="32"/>
          <w:szCs w:val="32"/>
        </w:rPr>
        <w:t>此</w:t>
      </w:r>
      <w:r w:rsidRPr="00A050CC">
        <w:rPr>
          <w:rFonts w:ascii="仿宋_GB2312" w:eastAsia="仿宋_GB2312" w:hAnsi="Calibri" w:cs="Times New Roman" w:hint="eastAsia"/>
          <w:sz w:val="32"/>
          <w:szCs w:val="32"/>
        </w:rPr>
        <w:t>《申请表》自</w:t>
      </w:r>
      <w:r>
        <w:rPr>
          <w:rFonts w:ascii="仿宋_GB2312" w:eastAsia="仿宋_GB2312" w:hAnsi="Calibri" w:cs="Times New Roman" w:hint="eastAsia"/>
          <w:sz w:val="32"/>
          <w:szCs w:val="32"/>
        </w:rPr>
        <w:t>北京市住房保障办公室</w:t>
      </w:r>
      <w:r w:rsidRPr="00A050CC">
        <w:rPr>
          <w:rFonts w:ascii="仿宋_GB2312" w:eastAsia="仿宋_GB2312" w:hAnsi="Calibri" w:cs="Times New Roman" w:hint="eastAsia"/>
          <w:sz w:val="32"/>
          <w:szCs w:val="32"/>
        </w:rPr>
        <w:t>盖章日起</w:t>
      </w:r>
      <w:r w:rsidRPr="00A050CC">
        <w:rPr>
          <w:rFonts w:ascii="仿宋_GB2312" w:eastAsia="仿宋_GB2312" w:hAnsi="Calibri" w:cs="Times New Roman"/>
          <w:sz w:val="32"/>
          <w:szCs w:val="32"/>
        </w:rPr>
        <w:t>12</w:t>
      </w:r>
      <w:r w:rsidRPr="00A050CC">
        <w:rPr>
          <w:rFonts w:ascii="仿宋_GB2312" w:eastAsia="仿宋_GB2312" w:hAnsi="Calibri" w:cs="Times New Roman" w:hint="eastAsia"/>
          <w:sz w:val="32"/>
          <w:szCs w:val="32"/>
        </w:rPr>
        <w:t>个月</w:t>
      </w:r>
      <w:r>
        <w:rPr>
          <w:rFonts w:ascii="仿宋_GB2312" w:eastAsia="仿宋_GB2312" w:hAnsi="Calibri" w:cs="Times New Roman" w:hint="eastAsia"/>
          <w:sz w:val="32"/>
          <w:szCs w:val="32"/>
        </w:rPr>
        <w:t>内有效。超过有效期后</w:t>
      </w:r>
      <w:r w:rsidRPr="00A050CC">
        <w:rPr>
          <w:rFonts w:ascii="仿宋_GB2312" w:eastAsia="仿宋_GB2312" w:hAnsi="Calibri" w:cs="Times New Roman" w:hint="eastAsia"/>
          <w:sz w:val="32"/>
          <w:szCs w:val="32"/>
        </w:rPr>
        <w:t>，需向</w:t>
      </w:r>
      <w:r>
        <w:rPr>
          <w:rFonts w:ascii="仿宋_GB2312" w:eastAsia="仿宋_GB2312" w:hAnsi="Calibri" w:cs="Times New Roman" w:hint="eastAsia"/>
          <w:sz w:val="32"/>
          <w:szCs w:val="32"/>
        </w:rPr>
        <w:t>北京市</w:t>
      </w:r>
      <w:r w:rsidRPr="00A050CC">
        <w:rPr>
          <w:rFonts w:ascii="仿宋_GB2312" w:eastAsia="仿宋_GB2312" w:hAnsi="Calibri" w:cs="Times New Roman" w:hint="eastAsia"/>
          <w:sz w:val="32"/>
          <w:szCs w:val="32"/>
        </w:rPr>
        <w:t>住房保障办公室</w:t>
      </w:r>
      <w:r>
        <w:rPr>
          <w:rFonts w:ascii="仿宋_GB2312" w:eastAsia="仿宋_GB2312" w:hAnsi="Calibri" w:cs="Times New Roman" w:hint="eastAsia"/>
          <w:sz w:val="32"/>
          <w:szCs w:val="32"/>
        </w:rPr>
        <w:t>重新</w:t>
      </w:r>
      <w:r w:rsidRPr="00A050CC">
        <w:rPr>
          <w:rFonts w:ascii="仿宋_GB2312" w:eastAsia="仿宋_GB2312" w:hAnsi="Calibri" w:cs="Times New Roman" w:hint="eastAsia"/>
          <w:sz w:val="32"/>
          <w:szCs w:val="32"/>
        </w:rPr>
        <w:t>申请</w:t>
      </w:r>
      <w:r>
        <w:rPr>
          <w:rFonts w:ascii="仿宋_GB2312" w:eastAsia="仿宋_GB2312" w:hAnsi="Calibri" w:cs="Times New Roman" w:hint="eastAsia"/>
          <w:sz w:val="32"/>
          <w:szCs w:val="32"/>
        </w:rPr>
        <w:t>办理免收手续</w:t>
      </w:r>
      <w:r w:rsidRPr="00A050CC">
        <w:rPr>
          <w:rFonts w:ascii="仿宋_GB2312" w:eastAsia="仿宋_GB2312" w:hAnsi="Calibri" w:cs="Times New Roman" w:hint="eastAsia"/>
          <w:sz w:val="32"/>
          <w:szCs w:val="32"/>
        </w:rPr>
        <w:t>。</w:t>
      </w:r>
      <w:r>
        <w:rPr>
          <w:rFonts w:ascii="仿宋_GB2312" w:eastAsia="仿宋_GB2312" w:hAnsi="Calibri" w:cs="Times New Roman" w:hint="eastAsia"/>
          <w:sz w:val="32"/>
          <w:szCs w:val="32"/>
        </w:rPr>
        <w:t>收费部门</w:t>
      </w:r>
      <w:r w:rsidRPr="00307701">
        <w:rPr>
          <w:rFonts w:ascii="仿宋_GB2312" w:eastAsia="仿宋_GB2312" w:hAnsi="Calibri" w:cs="Times New Roman" w:hint="eastAsia"/>
          <w:sz w:val="32"/>
          <w:szCs w:val="32"/>
        </w:rPr>
        <w:t>已征收的行政事业性收费和政府性基金不予退还。</w:t>
      </w:r>
    </w:p>
    <w:p w:rsidR="00374DDE" w:rsidRDefault="00374DDE" w:rsidP="00374DDE">
      <w:pPr>
        <w:spacing w:line="400" w:lineRule="exac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Pr="00C2055E" w:rsidRDefault="00374DDE" w:rsidP="00374DDE">
      <w:pPr>
        <w:spacing w:line="400" w:lineRule="exact"/>
        <w:jc w:val="right"/>
        <w:rPr>
          <w:rFonts w:ascii="仿宋_GB2312" w:eastAsia="仿宋_GB2312" w:hAnsi="Calibri" w:cs="Times New Roman"/>
          <w:sz w:val="32"/>
          <w:szCs w:val="32"/>
        </w:rPr>
      </w:pPr>
      <w:r>
        <w:rPr>
          <w:rFonts w:ascii="仿宋_GB2312" w:eastAsia="仿宋_GB2312" w:hAnsi="Calibri" w:cs="Times New Roman" w:hint="eastAsia"/>
          <w:sz w:val="32"/>
          <w:szCs w:val="32"/>
        </w:rPr>
        <w:t>北京市住房保障办公室</w:t>
      </w:r>
      <w:r w:rsidRPr="00C2055E">
        <w:rPr>
          <w:rFonts w:ascii="仿宋_GB2312" w:eastAsia="仿宋_GB2312" w:hAnsi="Calibri" w:cs="Times New Roman" w:hint="eastAsia"/>
          <w:sz w:val="32"/>
          <w:szCs w:val="32"/>
        </w:rPr>
        <w:t>（章）</w:t>
      </w:r>
    </w:p>
    <w:p w:rsidR="00374DDE" w:rsidRDefault="00374DDE" w:rsidP="00374DDE">
      <w:pPr>
        <w:ind w:right="640" w:firstLineChars="200" w:firstLine="640"/>
        <w:jc w:val="center"/>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Pr="00C2055E">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 xml:space="preserve"> </w:t>
      </w:r>
      <w:r w:rsidRPr="00C2055E">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 xml:space="preserve"> </w:t>
      </w:r>
      <w:r w:rsidRPr="00C2055E">
        <w:rPr>
          <w:rFonts w:ascii="仿宋_GB2312" w:eastAsia="仿宋_GB2312" w:hAnsi="Calibri" w:cs="Times New Roman" w:hint="eastAsia"/>
          <w:sz w:val="32"/>
          <w:szCs w:val="32"/>
        </w:rPr>
        <w:t>日</w:t>
      </w:r>
    </w:p>
    <w:p w:rsidR="00374DDE" w:rsidRPr="00836990" w:rsidRDefault="00374DDE" w:rsidP="00374DDE">
      <w:pPr>
        <w:jc w:val="center"/>
        <w:rPr>
          <w:rFonts w:ascii="仿宋_GB2312" w:eastAsia="仿宋_GB2312" w:hAnsi="黑体"/>
          <w:sz w:val="10"/>
          <w:szCs w:val="10"/>
        </w:rPr>
      </w:pPr>
    </w:p>
    <w:p w:rsidR="00374DDE" w:rsidRDefault="00374DDE" w:rsidP="00374DDE">
      <w:pPr>
        <w:jc w:val="center"/>
        <w:rPr>
          <w:rFonts w:ascii="黑体" w:eastAsia="黑体" w:hAnsi="黑体"/>
          <w:sz w:val="44"/>
          <w:szCs w:val="44"/>
        </w:rPr>
      </w:pPr>
    </w:p>
    <w:p w:rsidR="00374DDE" w:rsidRDefault="00374DDE" w:rsidP="00374DDE">
      <w:pPr>
        <w:jc w:val="center"/>
        <w:rPr>
          <w:rFonts w:ascii="黑体" w:eastAsia="黑体" w:hAnsi="黑体"/>
          <w:sz w:val="44"/>
          <w:szCs w:val="44"/>
        </w:rPr>
      </w:pPr>
    </w:p>
    <w:p w:rsidR="00374DDE" w:rsidRDefault="00374DDE" w:rsidP="00374DDE">
      <w:pPr>
        <w:jc w:val="center"/>
        <w:rPr>
          <w:rFonts w:ascii="黑体" w:eastAsia="黑体" w:hAnsi="黑体"/>
          <w:sz w:val="44"/>
          <w:szCs w:val="44"/>
        </w:rPr>
      </w:pPr>
    </w:p>
    <w:p w:rsidR="00374DDE" w:rsidRDefault="00374DDE" w:rsidP="00374DDE">
      <w:pPr>
        <w:jc w:val="center"/>
        <w:rPr>
          <w:rFonts w:ascii="黑体" w:eastAsia="黑体" w:hAnsi="黑体"/>
          <w:sz w:val="44"/>
          <w:szCs w:val="44"/>
        </w:rPr>
      </w:pPr>
    </w:p>
    <w:p w:rsidR="002A1720" w:rsidRPr="000D631D" w:rsidRDefault="009E0142" w:rsidP="000D631D">
      <w:pPr>
        <w:rPr>
          <w:rFonts w:ascii="方正小标宋简体" w:eastAsia="方正小标宋简体"/>
          <w:sz w:val="44"/>
          <w:szCs w:val="44"/>
        </w:rPr>
      </w:pPr>
      <w:r>
        <w:rPr>
          <w:rFonts w:ascii="方正小标宋简体" w:eastAsia="方正小标宋简体" w:hint="eastAsia"/>
          <w:sz w:val="44"/>
          <w:szCs w:val="44"/>
        </w:rPr>
        <w:t xml:space="preserve">             </w:t>
      </w:r>
    </w:p>
    <w:p w:rsidR="00874DA4" w:rsidRPr="008C3325" w:rsidRDefault="00874DA4" w:rsidP="00874DA4">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874DA4" w:rsidRPr="00F921DE" w:rsidTr="00757F40">
        <w:tc>
          <w:tcPr>
            <w:tcW w:w="1951"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874DA4" w:rsidRPr="00F921DE" w:rsidRDefault="00874DA4" w:rsidP="00757F40">
            <w:pPr>
              <w:jc w:val="center"/>
              <w:rPr>
                <w:rFonts w:ascii="仿宋_GB2312" w:eastAsia="仿宋_GB2312" w:hAnsi="黑体"/>
                <w:sz w:val="28"/>
                <w:szCs w:val="28"/>
              </w:rPr>
            </w:pPr>
            <w:r w:rsidRPr="00874DA4">
              <w:rPr>
                <w:rFonts w:ascii="仿宋_GB2312" w:eastAsia="仿宋_GB2312" w:hAnsi="宋体" w:hint="eastAsia"/>
                <w:sz w:val="28"/>
                <w:szCs w:val="32"/>
              </w:rPr>
              <w:t>耕地开垦费</w:t>
            </w:r>
          </w:p>
        </w:tc>
        <w:tc>
          <w:tcPr>
            <w:tcW w:w="1417"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c>
          <w:tcPr>
            <w:tcW w:w="1951"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874DA4" w:rsidRPr="00F921DE" w:rsidRDefault="00874DA4" w:rsidP="00757F40">
            <w:pPr>
              <w:jc w:val="center"/>
              <w:rPr>
                <w:rFonts w:ascii="仿宋_GB2312" w:eastAsia="仿宋_GB2312" w:hAnsi="黑体"/>
                <w:sz w:val="28"/>
                <w:szCs w:val="28"/>
              </w:rPr>
            </w:pPr>
          </w:p>
        </w:tc>
        <w:tc>
          <w:tcPr>
            <w:tcW w:w="1417"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rPr>
          <w:trHeight w:val="4765"/>
        </w:trPr>
        <w:tc>
          <w:tcPr>
            <w:tcW w:w="9039" w:type="dxa"/>
            <w:gridSpan w:val="4"/>
          </w:tcPr>
          <w:p w:rsidR="00874DA4" w:rsidRPr="00F921DE" w:rsidRDefault="00874DA4" w:rsidP="00757F40">
            <w:pPr>
              <w:rPr>
                <w:rFonts w:ascii="仿宋_GB2312" w:eastAsia="仿宋_GB2312" w:hAnsi="黑体"/>
                <w:sz w:val="28"/>
                <w:szCs w:val="28"/>
              </w:rPr>
            </w:pPr>
            <w:r>
              <w:rPr>
                <w:rFonts w:ascii="仿宋_GB2312" w:eastAsia="仿宋_GB2312" w:hAnsi="黑体" w:hint="eastAsia"/>
                <w:sz w:val="28"/>
                <w:szCs w:val="28"/>
              </w:rPr>
              <w:t>免收意见：</w:t>
            </w:r>
          </w:p>
          <w:p w:rsidR="00874DA4" w:rsidRPr="00287C65" w:rsidRDefault="00874DA4" w:rsidP="00757F40">
            <w:pPr>
              <w:rPr>
                <w:rFonts w:ascii="仿宋_GB2312" w:eastAsia="仿宋_GB2312" w:hAnsi="黑体"/>
                <w:szCs w:val="21"/>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874DA4" w:rsidRPr="008C3325" w:rsidRDefault="00874DA4" w:rsidP="00757F4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874DA4" w:rsidRPr="00287C65" w:rsidRDefault="00874DA4" w:rsidP="00874DA4">
      <w:pPr>
        <w:jc w:val="center"/>
        <w:rPr>
          <w:rFonts w:ascii="黑体" w:eastAsia="黑体" w:hAnsi="黑体"/>
          <w:sz w:val="10"/>
          <w:szCs w:val="10"/>
        </w:rPr>
      </w:pPr>
    </w:p>
    <w:p w:rsidR="00874DA4" w:rsidRPr="00287C65" w:rsidRDefault="00874DA4" w:rsidP="00874DA4">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874DA4" w:rsidRPr="00F921DE" w:rsidTr="00757F40">
        <w:tc>
          <w:tcPr>
            <w:tcW w:w="1951"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874DA4" w:rsidRPr="00F921DE" w:rsidRDefault="00874DA4" w:rsidP="00757F40">
            <w:pPr>
              <w:jc w:val="center"/>
              <w:rPr>
                <w:rFonts w:ascii="仿宋_GB2312" w:eastAsia="仿宋_GB2312" w:hAnsi="黑体"/>
                <w:sz w:val="28"/>
                <w:szCs w:val="28"/>
              </w:rPr>
            </w:pPr>
            <w:r w:rsidRPr="00874DA4">
              <w:rPr>
                <w:rFonts w:ascii="仿宋_GB2312" w:eastAsia="仿宋_GB2312" w:hAnsi="宋体" w:hint="eastAsia"/>
                <w:sz w:val="28"/>
                <w:szCs w:val="32"/>
              </w:rPr>
              <w:t>防空地下室易地建设费</w:t>
            </w:r>
          </w:p>
        </w:tc>
        <w:tc>
          <w:tcPr>
            <w:tcW w:w="1417"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c>
          <w:tcPr>
            <w:tcW w:w="1951"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874DA4" w:rsidRPr="00F921DE" w:rsidRDefault="00874DA4" w:rsidP="00757F40">
            <w:pPr>
              <w:jc w:val="center"/>
              <w:rPr>
                <w:rFonts w:ascii="仿宋_GB2312" w:eastAsia="仿宋_GB2312" w:hAnsi="黑体"/>
                <w:sz w:val="28"/>
                <w:szCs w:val="28"/>
              </w:rPr>
            </w:pPr>
          </w:p>
        </w:tc>
        <w:tc>
          <w:tcPr>
            <w:tcW w:w="1417"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rPr>
          <w:trHeight w:val="4340"/>
        </w:trPr>
        <w:tc>
          <w:tcPr>
            <w:tcW w:w="9039" w:type="dxa"/>
            <w:gridSpan w:val="4"/>
          </w:tcPr>
          <w:p w:rsidR="00874DA4" w:rsidRPr="00F921DE" w:rsidRDefault="00874DA4" w:rsidP="00757F40">
            <w:pPr>
              <w:rPr>
                <w:rFonts w:ascii="仿宋_GB2312" w:eastAsia="仿宋_GB2312" w:hAnsi="黑体"/>
                <w:sz w:val="28"/>
                <w:szCs w:val="28"/>
              </w:rPr>
            </w:pPr>
            <w:r>
              <w:rPr>
                <w:rFonts w:ascii="仿宋_GB2312" w:eastAsia="仿宋_GB2312" w:hAnsi="黑体" w:hint="eastAsia"/>
                <w:sz w:val="28"/>
                <w:szCs w:val="28"/>
              </w:rPr>
              <w:t>免收意见：</w:t>
            </w: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874DA4" w:rsidRPr="008C3325" w:rsidRDefault="00874DA4" w:rsidP="00757F4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874DA4">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森林植被恢复费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74DA4">
            <w:pPr>
              <w:jc w:val="center"/>
              <w:rPr>
                <w:rFonts w:ascii="仿宋_GB2312" w:eastAsia="仿宋_GB2312" w:hAnsi="黑体"/>
                <w:sz w:val="28"/>
                <w:szCs w:val="28"/>
              </w:rPr>
            </w:pPr>
            <w:r>
              <w:rPr>
                <w:rFonts w:ascii="仿宋_GB2312" w:eastAsia="仿宋_GB2312" w:hAnsi="黑体" w:hint="eastAsia"/>
                <w:sz w:val="28"/>
                <w:szCs w:val="28"/>
              </w:rPr>
              <w:t>占道费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E16D5C">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F2380">
            <w:pPr>
              <w:jc w:val="center"/>
              <w:rPr>
                <w:rFonts w:ascii="仿宋_GB2312" w:eastAsia="仿宋_GB2312" w:hAnsi="黑体"/>
                <w:sz w:val="28"/>
                <w:szCs w:val="28"/>
              </w:rPr>
            </w:pPr>
            <w:r>
              <w:rPr>
                <w:rFonts w:ascii="仿宋_GB2312" w:eastAsia="仿宋_GB2312" w:hAnsi="黑体" w:hint="eastAsia"/>
                <w:sz w:val="28"/>
                <w:szCs w:val="28"/>
              </w:rPr>
              <w:t>城市道路挖掘修复费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F2380">
            <w:pPr>
              <w:jc w:val="center"/>
              <w:rPr>
                <w:rFonts w:ascii="仿宋_GB2312" w:eastAsia="仿宋_GB2312" w:hAnsi="黑体"/>
                <w:sz w:val="28"/>
                <w:szCs w:val="28"/>
              </w:rPr>
            </w:pPr>
            <w:r>
              <w:rPr>
                <w:rFonts w:ascii="仿宋_GB2312" w:eastAsia="仿宋_GB2312" w:hAnsi="黑体" w:hint="eastAsia"/>
                <w:sz w:val="28"/>
                <w:szCs w:val="28"/>
              </w:rPr>
              <w:t>特种设备检验收费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874DA4">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教育费附加</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地方教育附加</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E16D5C">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F2380">
            <w:pPr>
              <w:jc w:val="center"/>
              <w:rPr>
                <w:rFonts w:ascii="仿宋_GB2312" w:eastAsia="仿宋_GB2312" w:hAnsi="黑体"/>
                <w:sz w:val="28"/>
                <w:szCs w:val="28"/>
              </w:rPr>
            </w:pPr>
            <w:r>
              <w:rPr>
                <w:rFonts w:ascii="仿宋_GB2312" w:eastAsia="仿宋_GB2312" w:hAnsi="黑体" w:hint="eastAsia"/>
                <w:sz w:val="28"/>
                <w:szCs w:val="28"/>
              </w:rPr>
              <w:t>房屋登记费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vAlign w:val="center"/>
          </w:tcPr>
          <w:p w:rsidR="00E16D5C" w:rsidRPr="00943C19" w:rsidRDefault="00874DA4" w:rsidP="008F2380">
            <w:pPr>
              <w:jc w:val="center"/>
              <w:rPr>
                <w:rFonts w:ascii="仿宋_GB2312" w:eastAsia="仿宋_GB2312" w:hAnsi="黑体"/>
                <w:sz w:val="24"/>
                <w:szCs w:val="24"/>
              </w:rPr>
            </w:pPr>
            <w:r>
              <w:rPr>
                <w:rFonts w:ascii="仿宋_GB2312" w:eastAsia="仿宋_GB2312" w:hAnsi="黑体" w:hint="eastAsia"/>
                <w:sz w:val="28"/>
                <w:szCs w:val="28"/>
              </w:rPr>
              <w:t>排污收费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E16D5C">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374DDE" w:rsidRDefault="00374DDE" w:rsidP="00374DDE">
      <w:pPr>
        <w:spacing w:line="520" w:lineRule="exact"/>
        <w:rPr>
          <w:rFonts w:ascii="楷体_GB2312" w:eastAsia="楷体_GB2312"/>
          <w:sz w:val="10"/>
          <w:szCs w:val="10"/>
        </w:rPr>
      </w:pPr>
    </w:p>
    <w:p w:rsidR="00374DDE" w:rsidRDefault="00374DDE" w:rsidP="00374DDE">
      <w:pPr>
        <w:spacing w:line="520" w:lineRule="exact"/>
        <w:rPr>
          <w:rFonts w:ascii="仿宋_GB2312" w:eastAsia="仿宋_GB2312"/>
          <w:sz w:val="30"/>
          <w:szCs w:val="30"/>
        </w:rPr>
      </w:pPr>
      <w:r w:rsidRPr="00374DDE">
        <w:rPr>
          <w:rFonts w:ascii="仿宋_GB2312" w:eastAsia="仿宋_GB2312" w:hint="eastAsia"/>
          <w:sz w:val="30"/>
          <w:szCs w:val="30"/>
        </w:rPr>
        <w:t>附件</w:t>
      </w:r>
    </w:p>
    <w:p w:rsidR="00A16D31" w:rsidRPr="00374DDE" w:rsidRDefault="00A16D31" w:rsidP="00374DDE">
      <w:pPr>
        <w:spacing w:line="520" w:lineRule="exact"/>
        <w:rPr>
          <w:rFonts w:ascii="仿宋_GB2312" w:eastAsia="仿宋_GB2312"/>
          <w:sz w:val="30"/>
          <w:szCs w:val="30"/>
        </w:rPr>
      </w:pPr>
    </w:p>
    <w:p w:rsidR="00E16D5C" w:rsidRDefault="00E16D5C" w:rsidP="00E16D5C">
      <w:pPr>
        <w:spacing w:line="520" w:lineRule="exact"/>
        <w:ind w:firstLineChars="396" w:firstLine="1749"/>
        <w:rPr>
          <w:rFonts w:asciiTheme="minorEastAsia" w:hAnsiTheme="minorEastAsia"/>
          <w:b/>
          <w:sz w:val="44"/>
          <w:szCs w:val="44"/>
        </w:rPr>
      </w:pPr>
      <w:r w:rsidRPr="00E33B96">
        <w:rPr>
          <w:rFonts w:asciiTheme="minorEastAsia" w:hAnsiTheme="minorEastAsia" w:hint="eastAsia"/>
          <w:b/>
          <w:sz w:val="44"/>
          <w:szCs w:val="44"/>
        </w:rPr>
        <w:t>申请单位需要提供的材料</w:t>
      </w:r>
    </w:p>
    <w:p w:rsidR="00A516A0" w:rsidRDefault="00A516A0" w:rsidP="00A516A0">
      <w:pPr>
        <w:spacing w:line="520" w:lineRule="exact"/>
        <w:rPr>
          <w:rFonts w:asciiTheme="minorEastAsia" w:hAnsiTheme="minorEastAsia"/>
          <w:b/>
          <w:sz w:val="44"/>
          <w:szCs w:val="44"/>
        </w:rPr>
      </w:pPr>
    </w:p>
    <w:p w:rsidR="00A516A0" w:rsidRDefault="00A516A0" w:rsidP="00A516A0">
      <w:pPr>
        <w:spacing w:line="520" w:lineRule="exact"/>
        <w:rPr>
          <w:rFonts w:asciiTheme="minorEastAsia" w:hAnsiTheme="minorEastAsia"/>
          <w:b/>
          <w:sz w:val="44"/>
          <w:szCs w:val="44"/>
        </w:rPr>
      </w:pPr>
    </w:p>
    <w:p w:rsidR="00A16D31" w:rsidRDefault="00A16D31" w:rsidP="00A516A0">
      <w:pPr>
        <w:spacing w:line="520" w:lineRule="exact"/>
        <w:rPr>
          <w:rFonts w:asciiTheme="minorEastAsia" w:hAnsiTheme="minorEastAsia"/>
          <w:b/>
          <w:sz w:val="44"/>
          <w:szCs w:val="44"/>
        </w:rPr>
      </w:pPr>
    </w:p>
    <w:tbl>
      <w:tblPr>
        <w:tblW w:w="8820" w:type="dxa"/>
        <w:tblInd w:w="-72" w:type="dxa"/>
        <w:tblCellMar>
          <w:left w:w="0" w:type="dxa"/>
          <w:right w:w="0" w:type="dxa"/>
        </w:tblCellMar>
        <w:tblLook w:val="04A0" w:firstRow="1" w:lastRow="0" w:firstColumn="1" w:lastColumn="0" w:noHBand="0" w:noVBand="1"/>
      </w:tblPr>
      <w:tblGrid>
        <w:gridCol w:w="1260"/>
        <w:gridCol w:w="7560"/>
      </w:tblGrid>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23157" w:rsidP="0089121F">
            <w:pPr>
              <w:spacing w:line="460" w:lineRule="exact"/>
              <w:jc w:val="center"/>
              <w:rPr>
                <w:rFonts w:ascii="仿宋_GB2312" w:eastAsia="仿宋_GB2312"/>
                <w:sz w:val="30"/>
                <w:szCs w:val="30"/>
              </w:rPr>
            </w:pPr>
            <w:r w:rsidRPr="00655D28">
              <w:rPr>
                <w:rFonts w:ascii="仿宋_GB2312" w:eastAsia="仿宋_GB2312" w:hint="eastAsia"/>
                <w:sz w:val="30"/>
                <w:szCs w:val="30"/>
              </w:rPr>
              <w:t>1、</w:t>
            </w:r>
          </w:p>
        </w:tc>
        <w:tc>
          <w:tcPr>
            <w:tcW w:w="7560" w:type="dxa"/>
            <w:tcMar>
              <w:top w:w="0" w:type="dxa"/>
              <w:left w:w="108" w:type="dxa"/>
              <w:bottom w:w="0" w:type="dxa"/>
              <w:right w:w="108" w:type="dxa"/>
            </w:tcMar>
            <w:vAlign w:val="center"/>
            <w:hideMark/>
          </w:tcPr>
          <w:p w:rsidR="00A23157" w:rsidRPr="00655D28" w:rsidRDefault="00A23157" w:rsidP="0089121F">
            <w:pPr>
              <w:spacing w:line="460" w:lineRule="exact"/>
              <w:rPr>
                <w:rFonts w:ascii="仿宋_GB2312" w:eastAsia="仿宋_GB2312"/>
                <w:sz w:val="30"/>
                <w:szCs w:val="30"/>
              </w:rPr>
            </w:pPr>
            <w:r>
              <w:rPr>
                <w:rFonts w:ascii="仿宋_GB2312" w:eastAsia="仿宋_GB2312" w:hint="eastAsia"/>
                <w:sz w:val="30"/>
                <w:szCs w:val="30"/>
              </w:rPr>
              <w:t>免收行政事业性收费和政府性基金</w:t>
            </w:r>
            <w:r w:rsidRPr="00655D28">
              <w:rPr>
                <w:rFonts w:ascii="仿宋_GB2312" w:eastAsia="仿宋_GB2312" w:hint="eastAsia"/>
                <w:sz w:val="30"/>
                <w:szCs w:val="30"/>
              </w:rPr>
              <w:t>申请表</w:t>
            </w:r>
          </w:p>
        </w:tc>
      </w:tr>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23157" w:rsidP="0089121F">
            <w:pPr>
              <w:spacing w:line="460" w:lineRule="exact"/>
              <w:jc w:val="center"/>
              <w:rPr>
                <w:rFonts w:ascii="仿宋_GB2312" w:eastAsia="仿宋_GB2312"/>
                <w:sz w:val="30"/>
                <w:szCs w:val="30"/>
              </w:rPr>
            </w:pPr>
            <w:r w:rsidRPr="00655D28">
              <w:rPr>
                <w:rFonts w:ascii="仿宋_GB2312" w:eastAsia="仿宋_GB2312" w:hint="eastAsia"/>
                <w:sz w:val="30"/>
                <w:szCs w:val="30"/>
              </w:rPr>
              <w:t>2、</w:t>
            </w:r>
          </w:p>
        </w:tc>
        <w:tc>
          <w:tcPr>
            <w:tcW w:w="7560" w:type="dxa"/>
            <w:tcMar>
              <w:top w:w="0" w:type="dxa"/>
              <w:left w:w="108" w:type="dxa"/>
              <w:bottom w:w="0" w:type="dxa"/>
              <w:right w:w="108" w:type="dxa"/>
            </w:tcMar>
            <w:vAlign w:val="center"/>
            <w:hideMark/>
          </w:tcPr>
          <w:p w:rsidR="00A23157" w:rsidRPr="00655D28" w:rsidRDefault="00A23157" w:rsidP="00A16D31">
            <w:pPr>
              <w:spacing w:line="460" w:lineRule="exact"/>
              <w:rPr>
                <w:rFonts w:ascii="仿宋_GB2312" w:eastAsia="仿宋_GB2312"/>
                <w:sz w:val="30"/>
                <w:szCs w:val="30"/>
              </w:rPr>
            </w:pPr>
            <w:r w:rsidRPr="00655D28">
              <w:rPr>
                <w:rFonts w:ascii="仿宋_GB2312" w:eastAsia="仿宋_GB2312" w:hint="eastAsia"/>
                <w:sz w:val="30"/>
                <w:szCs w:val="30"/>
              </w:rPr>
              <w:t>企业法人营业执照（复印件）</w:t>
            </w:r>
          </w:p>
        </w:tc>
      </w:tr>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16D31" w:rsidP="0089121F">
            <w:pPr>
              <w:spacing w:line="460" w:lineRule="exact"/>
              <w:jc w:val="center"/>
              <w:rPr>
                <w:rFonts w:ascii="仿宋_GB2312" w:eastAsia="仿宋_GB2312"/>
                <w:sz w:val="30"/>
                <w:szCs w:val="30"/>
              </w:rPr>
            </w:pPr>
            <w:r>
              <w:rPr>
                <w:rFonts w:ascii="仿宋_GB2312" w:eastAsia="仿宋_GB2312" w:hint="eastAsia"/>
                <w:sz w:val="30"/>
                <w:szCs w:val="30"/>
              </w:rPr>
              <w:t>3</w:t>
            </w:r>
            <w:r w:rsidR="00A23157" w:rsidRPr="00655D28">
              <w:rPr>
                <w:rFonts w:ascii="仿宋_GB2312" w:eastAsia="仿宋_GB2312" w:hint="eastAsia"/>
                <w:sz w:val="30"/>
                <w:szCs w:val="30"/>
              </w:rPr>
              <w:t>、</w:t>
            </w:r>
          </w:p>
        </w:tc>
        <w:tc>
          <w:tcPr>
            <w:tcW w:w="7560" w:type="dxa"/>
            <w:tcMar>
              <w:top w:w="0" w:type="dxa"/>
              <w:left w:w="108" w:type="dxa"/>
              <w:bottom w:w="0" w:type="dxa"/>
              <w:right w:w="108" w:type="dxa"/>
            </w:tcMar>
            <w:vAlign w:val="center"/>
            <w:hideMark/>
          </w:tcPr>
          <w:p w:rsidR="00A23157" w:rsidRPr="00655D28" w:rsidRDefault="00A23157" w:rsidP="0089121F">
            <w:pPr>
              <w:spacing w:line="460" w:lineRule="exact"/>
              <w:rPr>
                <w:rFonts w:ascii="仿宋_GB2312" w:eastAsia="仿宋_GB2312"/>
                <w:sz w:val="30"/>
                <w:szCs w:val="30"/>
              </w:rPr>
            </w:pPr>
            <w:r w:rsidRPr="00655D28">
              <w:rPr>
                <w:rFonts w:ascii="仿宋_GB2312" w:eastAsia="仿宋_GB2312" w:hint="eastAsia"/>
                <w:sz w:val="30"/>
                <w:szCs w:val="30"/>
              </w:rPr>
              <w:t>项目立项批复（原件、复印件）</w:t>
            </w:r>
          </w:p>
        </w:tc>
      </w:tr>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16D31" w:rsidP="0089121F">
            <w:pPr>
              <w:spacing w:line="460" w:lineRule="exact"/>
              <w:jc w:val="center"/>
              <w:rPr>
                <w:rFonts w:ascii="仿宋_GB2312" w:eastAsia="仿宋_GB2312"/>
                <w:sz w:val="30"/>
                <w:szCs w:val="30"/>
              </w:rPr>
            </w:pPr>
            <w:r>
              <w:rPr>
                <w:rFonts w:ascii="仿宋_GB2312" w:eastAsia="仿宋_GB2312" w:hint="eastAsia"/>
                <w:sz w:val="30"/>
                <w:szCs w:val="30"/>
              </w:rPr>
              <w:t>4</w:t>
            </w:r>
            <w:r w:rsidR="00A23157" w:rsidRPr="00655D28">
              <w:rPr>
                <w:rFonts w:ascii="仿宋_GB2312" w:eastAsia="仿宋_GB2312" w:hint="eastAsia"/>
                <w:sz w:val="30"/>
                <w:szCs w:val="30"/>
              </w:rPr>
              <w:t>、</w:t>
            </w:r>
          </w:p>
        </w:tc>
        <w:tc>
          <w:tcPr>
            <w:tcW w:w="7560" w:type="dxa"/>
            <w:tcMar>
              <w:top w:w="0" w:type="dxa"/>
              <w:left w:w="108" w:type="dxa"/>
              <w:bottom w:w="0" w:type="dxa"/>
              <w:right w:w="108" w:type="dxa"/>
            </w:tcMar>
            <w:vAlign w:val="center"/>
            <w:hideMark/>
          </w:tcPr>
          <w:p w:rsidR="00A23157" w:rsidRPr="00655D28" w:rsidRDefault="00A23157" w:rsidP="0089121F">
            <w:pPr>
              <w:spacing w:line="460" w:lineRule="exact"/>
              <w:rPr>
                <w:rFonts w:ascii="仿宋_GB2312" w:eastAsia="仿宋_GB2312"/>
                <w:sz w:val="30"/>
                <w:szCs w:val="30"/>
              </w:rPr>
            </w:pPr>
            <w:r w:rsidRPr="00655D28">
              <w:rPr>
                <w:rFonts w:ascii="仿宋_GB2312" w:eastAsia="仿宋_GB2312" w:hint="eastAsia"/>
                <w:sz w:val="30"/>
                <w:szCs w:val="30"/>
              </w:rPr>
              <w:t>建设工程规划许可证（原件、复印件）</w:t>
            </w:r>
          </w:p>
        </w:tc>
      </w:tr>
    </w:tbl>
    <w:p w:rsidR="00A23157" w:rsidRPr="00655D28" w:rsidRDefault="00A23157" w:rsidP="00A23157">
      <w:pPr>
        <w:spacing w:line="460" w:lineRule="exact"/>
        <w:rPr>
          <w:rFonts w:ascii="仿宋_GB2312" w:eastAsia="仿宋_GB2312"/>
          <w:sz w:val="30"/>
          <w:szCs w:val="30"/>
        </w:rPr>
      </w:pPr>
    </w:p>
    <w:p w:rsidR="00E16D5C" w:rsidRPr="00A16D31" w:rsidRDefault="00A23157" w:rsidP="00A16D31">
      <w:pPr>
        <w:spacing w:line="460" w:lineRule="exact"/>
        <w:ind w:left="900" w:hangingChars="300" w:hanging="900"/>
        <w:rPr>
          <w:rFonts w:ascii="仿宋_GB2312" w:eastAsia="仿宋_GB2312"/>
          <w:sz w:val="30"/>
          <w:szCs w:val="30"/>
        </w:rPr>
      </w:pPr>
      <w:r w:rsidRPr="00655D28">
        <w:rPr>
          <w:rFonts w:ascii="仿宋_GB2312" w:eastAsia="仿宋_GB2312" w:hint="eastAsia"/>
          <w:sz w:val="30"/>
          <w:szCs w:val="30"/>
        </w:rPr>
        <w:t>备注：所需</w:t>
      </w:r>
      <w:r w:rsidR="00473CC3">
        <w:rPr>
          <w:rFonts w:ascii="仿宋_GB2312" w:eastAsia="仿宋_GB2312" w:hint="eastAsia"/>
          <w:sz w:val="30"/>
          <w:szCs w:val="30"/>
        </w:rPr>
        <w:t>材料1为纸质版原件</w:t>
      </w:r>
      <w:r w:rsidR="00A16D31">
        <w:rPr>
          <w:rFonts w:ascii="仿宋_GB2312" w:eastAsia="仿宋_GB2312" w:hint="eastAsia"/>
          <w:sz w:val="30"/>
          <w:szCs w:val="30"/>
        </w:rPr>
        <w:t>一份，</w:t>
      </w:r>
      <w:r>
        <w:rPr>
          <w:rFonts w:ascii="仿宋_GB2312" w:eastAsia="仿宋_GB2312" w:hint="eastAsia"/>
          <w:sz w:val="30"/>
          <w:szCs w:val="30"/>
        </w:rPr>
        <w:t>材料</w:t>
      </w:r>
      <w:r w:rsidR="00473CC3">
        <w:rPr>
          <w:rFonts w:ascii="仿宋_GB2312" w:eastAsia="仿宋_GB2312" w:hint="eastAsia"/>
          <w:sz w:val="30"/>
          <w:szCs w:val="30"/>
        </w:rPr>
        <w:t>2-</w:t>
      </w:r>
      <w:r w:rsidR="00A16D31">
        <w:rPr>
          <w:rFonts w:ascii="仿宋_GB2312" w:eastAsia="仿宋_GB2312" w:hint="eastAsia"/>
          <w:sz w:val="30"/>
          <w:szCs w:val="30"/>
        </w:rPr>
        <w:t>4</w:t>
      </w:r>
      <w:r>
        <w:rPr>
          <w:rFonts w:ascii="仿宋_GB2312" w:eastAsia="仿宋_GB2312" w:hint="eastAsia"/>
          <w:sz w:val="30"/>
          <w:szCs w:val="30"/>
        </w:rPr>
        <w:t>为纸质版复印件</w:t>
      </w:r>
      <w:r w:rsidRPr="00655D28">
        <w:rPr>
          <w:rFonts w:ascii="仿宋_GB2312" w:eastAsia="仿宋_GB2312" w:hint="eastAsia"/>
          <w:sz w:val="30"/>
          <w:szCs w:val="30"/>
        </w:rPr>
        <w:t>一式</w:t>
      </w:r>
      <w:r>
        <w:rPr>
          <w:rFonts w:ascii="仿宋_GB2312" w:eastAsia="仿宋_GB2312" w:hint="eastAsia"/>
          <w:sz w:val="30"/>
          <w:szCs w:val="30"/>
        </w:rPr>
        <w:t>一</w:t>
      </w:r>
      <w:r w:rsidR="00A16D31">
        <w:rPr>
          <w:rFonts w:ascii="仿宋_GB2312" w:eastAsia="仿宋_GB2312" w:hint="eastAsia"/>
          <w:sz w:val="30"/>
          <w:szCs w:val="30"/>
        </w:rPr>
        <w:t>份，</w:t>
      </w:r>
      <w:r w:rsidR="00473CC3">
        <w:rPr>
          <w:rFonts w:ascii="仿宋_GB2312" w:eastAsia="仿宋_GB2312" w:hint="eastAsia"/>
          <w:sz w:val="30"/>
          <w:szCs w:val="30"/>
        </w:rPr>
        <w:t>上述材料均需</w:t>
      </w:r>
      <w:r w:rsidRPr="00655D28">
        <w:rPr>
          <w:rFonts w:ascii="仿宋_GB2312" w:eastAsia="仿宋_GB2312" w:hint="eastAsia"/>
          <w:sz w:val="30"/>
          <w:szCs w:val="30"/>
        </w:rPr>
        <w:t>加盖</w:t>
      </w:r>
      <w:r w:rsidR="00A16D31">
        <w:rPr>
          <w:rFonts w:ascii="仿宋_GB2312" w:eastAsia="仿宋_GB2312" w:hint="eastAsia"/>
          <w:sz w:val="30"/>
          <w:szCs w:val="30"/>
        </w:rPr>
        <w:t>申请</w:t>
      </w:r>
      <w:r w:rsidRPr="00655D28">
        <w:rPr>
          <w:rFonts w:ascii="仿宋_GB2312" w:eastAsia="仿宋_GB2312" w:hint="eastAsia"/>
          <w:sz w:val="30"/>
          <w:szCs w:val="30"/>
        </w:rPr>
        <w:t>单位公章。</w:t>
      </w:r>
    </w:p>
    <w:p w:rsidR="00E16D5C" w:rsidRPr="00107589" w:rsidRDefault="00E16D5C" w:rsidP="00E16D5C">
      <w:pPr>
        <w:rPr>
          <w:rFonts w:ascii="楷体_GB2312" w:eastAsia="楷体_GB2312"/>
          <w:sz w:val="10"/>
          <w:szCs w:val="10"/>
        </w:rPr>
      </w:pPr>
    </w:p>
    <w:sectPr w:rsidR="00E16D5C" w:rsidRPr="00107589" w:rsidSect="004D613A">
      <w:footerReference w:type="default" r:id="rId8"/>
      <w:pgSz w:w="11906" w:h="16838"/>
      <w:pgMar w:top="1440" w:right="1416"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73" w:rsidRDefault="00803E73" w:rsidP="00BA6933">
      <w:r>
        <w:separator/>
      </w:r>
    </w:p>
  </w:endnote>
  <w:endnote w:type="continuationSeparator" w:id="0">
    <w:p w:rsidR="00803E73" w:rsidRDefault="00803E73" w:rsidP="00BA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100"/>
      <w:docPartObj>
        <w:docPartGallery w:val="Page Numbers (Bottom of Page)"/>
        <w:docPartUnique/>
      </w:docPartObj>
    </w:sdtPr>
    <w:sdtEndPr/>
    <w:sdtContent>
      <w:p w:rsidR="00685AD5" w:rsidRDefault="008D7B89" w:rsidP="009144DF">
        <w:pPr>
          <w:pStyle w:val="a5"/>
          <w:jc w:val="right"/>
        </w:pPr>
        <w:r>
          <w:fldChar w:fldCharType="begin"/>
        </w:r>
        <w:r>
          <w:instrText xml:space="preserve"> PAGE   \* MERGEFORMAT </w:instrText>
        </w:r>
        <w:r>
          <w:fldChar w:fldCharType="separate"/>
        </w:r>
        <w:r w:rsidR="008F603B" w:rsidRPr="008F603B">
          <w:rPr>
            <w:noProof/>
            <w:lang w:val="zh-CN"/>
          </w:rPr>
          <w:t>4</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73" w:rsidRDefault="00803E73" w:rsidP="00BA6933">
      <w:r>
        <w:separator/>
      </w:r>
    </w:p>
  </w:footnote>
  <w:footnote w:type="continuationSeparator" w:id="0">
    <w:p w:rsidR="00803E73" w:rsidRDefault="00803E73" w:rsidP="00BA6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F7"/>
    <w:rsid w:val="00013AB8"/>
    <w:rsid w:val="0001588F"/>
    <w:rsid w:val="00026F2C"/>
    <w:rsid w:val="00040896"/>
    <w:rsid w:val="00065DF1"/>
    <w:rsid w:val="00067ADF"/>
    <w:rsid w:val="000724F4"/>
    <w:rsid w:val="0008399D"/>
    <w:rsid w:val="000915EB"/>
    <w:rsid w:val="000A353C"/>
    <w:rsid w:val="000A73F4"/>
    <w:rsid w:val="000B5C33"/>
    <w:rsid w:val="000D631D"/>
    <w:rsid w:val="000E32F6"/>
    <w:rsid w:val="000F29A4"/>
    <w:rsid w:val="00107589"/>
    <w:rsid w:val="00110CEF"/>
    <w:rsid w:val="001135FF"/>
    <w:rsid w:val="0011519B"/>
    <w:rsid w:val="00130DF1"/>
    <w:rsid w:val="00132E5F"/>
    <w:rsid w:val="00147A06"/>
    <w:rsid w:val="00163E42"/>
    <w:rsid w:val="001735E5"/>
    <w:rsid w:val="00197173"/>
    <w:rsid w:val="001B2017"/>
    <w:rsid w:val="001D35BB"/>
    <w:rsid w:val="001D454D"/>
    <w:rsid w:val="001E0E13"/>
    <w:rsid w:val="001E77EE"/>
    <w:rsid w:val="001F4359"/>
    <w:rsid w:val="001F7CFF"/>
    <w:rsid w:val="00212421"/>
    <w:rsid w:val="00222AD4"/>
    <w:rsid w:val="0024407A"/>
    <w:rsid w:val="00251791"/>
    <w:rsid w:val="00251886"/>
    <w:rsid w:val="002605CE"/>
    <w:rsid w:val="00261C1C"/>
    <w:rsid w:val="00265094"/>
    <w:rsid w:val="00267805"/>
    <w:rsid w:val="00283AAB"/>
    <w:rsid w:val="00287C65"/>
    <w:rsid w:val="002A1720"/>
    <w:rsid w:val="002A2C79"/>
    <w:rsid w:val="002C0A83"/>
    <w:rsid w:val="002E5B81"/>
    <w:rsid w:val="0030016B"/>
    <w:rsid w:val="00300FA4"/>
    <w:rsid w:val="003018C6"/>
    <w:rsid w:val="003241FE"/>
    <w:rsid w:val="003312EE"/>
    <w:rsid w:val="0035104A"/>
    <w:rsid w:val="00354B28"/>
    <w:rsid w:val="00364271"/>
    <w:rsid w:val="00374DDE"/>
    <w:rsid w:val="003830CB"/>
    <w:rsid w:val="00393632"/>
    <w:rsid w:val="00393F24"/>
    <w:rsid w:val="003B3DF4"/>
    <w:rsid w:val="003C4203"/>
    <w:rsid w:val="003C6EB8"/>
    <w:rsid w:val="003F0A67"/>
    <w:rsid w:val="004038F3"/>
    <w:rsid w:val="00410637"/>
    <w:rsid w:val="00435F72"/>
    <w:rsid w:val="00473CC3"/>
    <w:rsid w:val="00474F05"/>
    <w:rsid w:val="0047738F"/>
    <w:rsid w:val="004875FB"/>
    <w:rsid w:val="004947AD"/>
    <w:rsid w:val="004A50EF"/>
    <w:rsid w:val="004D613A"/>
    <w:rsid w:val="005025F6"/>
    <w:rsid w:val="0051456D"/>
    <w:rsid w:val="00514692"/>
    <w:rsid w:val="0051633C"/>
    <w:rsid w:val="0052127F"/>
    <w:rsid w:val="00537A95"/>
    <w:rsid w:val="00567252"/>
    <w:rsid w:val="0056746C"/>
    <w:rsid w:val="00572F72"/>
    <w:rsid w:val="00587D40"/>
    <w:rsid w:val="005A3386"/>
    <w:rsid w:val="005A3A33"/>
    <w:rsid w:val="005A539E"/>
    <w:rsid w:val="005B62BC"/>
    <w:rsid w:val="005E55BD"/>
    <w:rsid w:val="005E69EA"/>
    <w:rsid w:val="005F30B4"/>
    <w:rsid w:val="005F6196"/>
    <w:rsid w:val="00617B36"/>
    <w:rsid w:val="00666632"/>
    <w:rsid w:val="00685AD5"/>
    <w:rsid w:val="006B497E"/>
    <w:rsid w:val="006B7D62"/>
    <w:rsid w:val="006C7104"/>
    <w:rsid w:val="006D67DD"/>
    <w:rsid w:val="006E7B36"/>
    <w:rsid w:val="00703C4B"/>
    <w:rsid w:val="007150BC"/>
    <w:rsid w:val="0072146E"/>
    <w:rsid w:val="007472EB"/>
    <w:rsid w:val="00751A61"/>
    <w:rsid w:val="00760A64"/>
    <w:rsid w:val="00764866"/>
    <w:rsid w:val="00791879"/>
    <w:rsid w:val="007A1516"/>
    <w:rsid w:val="007A1AB1"/>
    <w:rsid w:val="007B5EA8"/>
    <w:rsid w:val="007C009B"/>
    <w:rsid w:val="007E215D"/>
    <w:rsid w:val="007E5DC4"/>
    <w:rsid w:val="007E6DF5"/>
    <w:rsid w:val="008025B4"/>
    <w:rsid w:val="00803E73"/>
    <w:rsid w:val="008150FA"/>
    <w:rsid w:val="0082380C"/>
    <w:rsid w:val="00836990"/>
    <w:rsid w:val="008426E1"/>
    <w:rsid w:val="00861EE9"/>
    <w:rsid w:val="00874A35"/>
    <w:rsid w:val="00874DA4"/>
    <w:rsid w:val="008856E8"/>
    <w:rsid w:val="00887B75"/>
    <w:rsid w:val="008A2171"/>
    <w:rsid w:val="008C3325"/>
    <w:rsid w:val="008C4282"/>
    <w:rsid w:val="008D2890"/>
    <w:rsid w:val="008D7B89"/>
    <w:rsid w:val="008E6103"/>
    <w:rsid w:val="008F603B"/>
    <w:rsid w:val="009144DF"/>
    <w:rsid w:val="00927AB0"/>
    <w:rsid w:val="00943C19"/>
    <w:rsid w:val="00954E27"/>
    <w:rsid w:val="009619E8"/>
    <w:rsid w:val="00964CD8"/>
    <w:rsid w:val="0097092B"/>
    <w:rsid w:val="00971A22"/>
    <w:rsid w:val="00983CA2"/>
    <w:rsid w:val="00992BA6"/>
    <w:rsid w:val="009B161A"/>
    <w:rsid w:val="009B226C"/>
    <w:rsid w:val="009B3A63"/>
    <w:rsid w:val="009C43CC"/>
    <w:rsid w:val="009E0142"/>
    <w:rsid w:val="009E0313"/>
    <w:rsid w:val="009E2F0D"/>
    <w:rsid w:val="009E52E1"/>
    <w:rsid w:val="00A058C3"/>
    <w:rsid w:val="00A07E1B"/>
    <w:rsid w:val="00A1242C"/>
    <w:rsid w:val="00A130E7"/>
    <w:rsid w:val="00A16D31"/>
    <w:rsid w:val="00A23157"/>
    <w:rsid w:val="00A516A0"/>
    <w:rsid w:val="00A82BA9"/>
    <w:rsid w:val="00A930D5"/>
    <w:rsid w:val="00A9449F"/>
    <w:rsid w:val="00AB686C"/>
    <w:rsid w:val="00AC7AB7"/>
    <w:rsid w:val="00B00D89"/>
    <w:rsid w:val="00B01D6D"/>
    <w:rsid w:val="00B02AF2"/>
    <w:rsid w:val="00B25E5F"/>
    <w:rsid w:val="00B30C8F"/>
    <w:rsid w:val="00BA6933"/>
    <w:rsid w:val="00BC0892"/>
    <w:rsid w:val="00BD3C12"/>
    <w:rsid w:val="00BD5BB7"/>
    <w:rsid w:val="00C01D72"/>
    <w:rsid w:val="00C079FD"/>
    <w:rsid w:val="00C1161A"/>
    <w:rsid w:val="00C1477E"/>
    <w:rsid w:val="00C2055E"/>
    <w:rsid w:val="00C31FE2"/>
    <w:rsid w:val="00C9592B"/>
    <w:rsid w:val="00C961FB"/>
    <w:rsid w:val="00CB0328"/>
    <w:rsid w:val="00CB6728"/>
    <w:rsid w:val="00CC34EE"/>
    <w:rsid w:val="00CC5734"/>
    <w:rsid w:val="00CD6100"/>
    <w:rsid w:val="00D25E75"/>
    <w:rsid w:val="00D72231"/>
    <w:rsid w:val="00D81253"/>
    <w:rsid w:val="00D9414C"/>
    <w:rsid w:val="00DB1E33"/>
    <w:rsid w:val="00DC053E"/>
    <w:rsid w:val="00DC0842"/>
    <w:rsid w:val="00DD4450"/>
    <w:rsid w:val="00E16D5C"/>
    <w:rsid w:val="00E224D5"/>
    <w:rsid w:val="00E22649"/>
    <w:rsid w:val="00E53171"/>
    <w:rsid w:val="00E5350C"/>
    <w:rsid w:val="00E748A2"/>
    <w:rsid w:val="00E7554E"/>
    <w:rsid w:val="00E90027"/>
    <w:rsid w:val="00E94FAF"/>
    <w:rsid w:val="00EA1A48"/>
    <w:rsid w:val="00EA70C5"/>
    <w:rsid w:val="00ED2EFD"/>
    <w:rsid w:val="00EF1BCD"/>
    <w:rsid w:val="00F177A9"/>
    <w:rsid w:val="00F20E6B"/>
    <w:rsid w:val="00F2107B"/>
    <w:rsid w:val="00F26C7C"/>
    <w:rsid w:val="00F61BF7"/>
    <w:rsid w:val="00F75095"/>
    <w:rsid w:val="00F921DE"/>
    <w:rsid w:val="00FA6FC2"/>
    <w:rsid w:val="00FB1AAE"/>
    <w:rsid w:val="00FD1DD7"/>
    <w:rsid w:val="00FF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A6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6933"/>
    <w:rPr>
      <w:sz w:val="18"/>
      <w:szCs w:val="18"/>
    </w:rPr>
  </w:style>
  <w:style w:type="paragraph" w:styleId="a5">
    <w:name w:val="footer"/>
    <w:basedOn w:val="a"/>
    <w:link w:val="Char0"/>
    <w:uiPriority w:val="99"/>
    <w:unhideWhenUsed/>
    <w:rsid w:val="00BA6933"/>
    <w:pPr>
      <w:tabs>
        <w:tab w:val="center" w:pos="4153"/>
        <w:tab w:val="right" w:pos="8306"/>
      </w:tabs>
      <w:snapToGrid w:val="0"/>
      <w:jc w:val="left"/>
    </w:pPr>
    <w:rPr>
      <w:sz w:val="18"/>
      <w:szCs w:val="18"/>
    </w:rPr>
  </w:style>
  <w:style w:type="character" w:customStyle="1" w:styleId="Char0">
    <w:name w:val="页脚 Char"/>
    <w:basedOn w:val="a0"/>
    <w:link w:val="a5"/>
    <w:uiPriority w:val="99"/>
    <w:rsid w:val="00BA6933"/>
    <w:rPr>
      <w:sz w:val="18"/>
      <w:szCs w:val="18"/>
    </w:rPr>
  </w:style>
  <w:style w:type="paragraph" w:styleId="a6">
    <w:name w:val="Date"/>
    <w:basedOn w:val="a"/>
    <w:next w:val="a"/>
    <w:link w:val="Char1"/>
    <w:uiPriority w:val="99"/>
    <w:semiHidden/>
    <w:unhideWhenUsed/>
    <w:rsid w:val="009E2F0D"/>
    <w:pPr>
      <w:ind w:leftChars="2500" w:left="100"/>
    </w:pPr>
  </w:style>
  <w:style w:type="character" w:customStyle="1" w:styleId="Char1">
    <w:name w:val="日期 Char"/>
    <w:basedOn w:val="a0"/>
    <w:link w:val="a6"/>
    <w:uiPriority w:val="99"/>
    <w:semiHidden/>
    <w:rsid w:val="009E2F0D"/>
  </w:style>
  <w:style w:type="paragraph" w:styleId="2">
    <w:name w:val="Body Text Indent 2"/>
    <w:basedOn w:val="a"/>
    <w:link w:val="2Char"/>
    <w:rsid w:val="00251886"/>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251886"/>
    <w:rPr>
      <w:rFonts w:ascii="Times New Roman" w:eastAsia="宋体" w:hAnsi="Times New Roman" w:cs="Times New Roman"/>
      <w:szCs w:val="24"/>
    </w:rPr>
  </w:style>
  <w:style w:type="paragraph" w:styleId="a7">
    <w:name w:val="List Paragraph"/>
    <w:basedOn w:val="a"/>
    <w:uiPriority w:val="34"/>
    <w:qFormat/>
    <w:rsid w:val="003510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A6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6933"/>
    <w:rPr>
      <w:sz w:val="18"/>
      <w:szCs w:val="18"/>
    </w:rPr>
  </w:style>
  <w:style w:type="paragraph" w:styleId="a5">
    <w:name w:val="footer"/>
    <w:basedOn w:val="a"/>
    <w:link w:val="Char0"/>
    <w:uiPriority w:val="99"/>
    <w:unhideWhenUsed/>
    <w:rsid w:val="00BA6933"/>
    <w:pPr>
      <w:tabs>
        <w:tab w:val="center" w:pos="4153"/>
        <w:tab w:val="right" w:pos="8306"/>
      </w:tabs>
      <w:snapToGrid w:val="0"/>
      <w:jc w:val="left"/>
    </w:pPr>
    <w:rPr>
      <w:sz w:val="18"/>
      <w:szCs w:val="18"/>
    </w:rPr>
  </w:style>
  <w:style w:type="character" w:customStyle="1" w:styleId="Char0">
    <w:name w:val="页脚 Char"/>
    <w:basedOn w:val="a0"/>
    <w:link w:val="a5"/>
    <w:uiPriority w:val="99"/>
    <w:rsid w:val="00BA6933"/>
    <w:rPr>
      <w:sz w:val="18"/>
      <w:szCs w:val="18"/>
    </w:rPr>
  </w:style>
  <w:style w:type="paragraph" w:styleId="a6">
    <w:name w:val="Date"/>
    <w:basedOn w:val="a"/>
    <w:next w:val="a"/>
    <w:link w:val="Char1"/>
    <w:uiPriority w:val="99"/>
    <w:semiHidden/>
    <w:unhideWhenUsed/>
    <w:rsid w:val="009E2F0D"/>
    <w:pPr>
      <w:ind w:leftChars="2500" w:left="100"/>
    </w:pPr>
  </w:style>
  <w:style w:type="character" w:customStyle="1" w:styleId="Char1">
    <w:name w:val="日期 Char"/>
    <w:basedOn w:val="a0"/>
    <w:link w:val="a6"/>
    <w:uiPriority w:val="99"/>
    <w:semiHidden/>
    <w:rsid w:val="009E2F0D"/>
  </w:style>
  <w:style w:type="paragraph" w:styleId="2">
    <w:name w:val="Body Text Indent 2"/>
    <w:basedOn w:val="a"/>
    <w:link w:val="2Char"/>
    <w:rsid w:val="00251886"/>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251886"/>
    <w:rPr>
      <w:rFonts w:ascii="Times New Roman" w:eastAsia="宋体" w:hAnsi="Times New Roman" w:cs="Times New Roman"/>
      <w:szCs w:val="24"/>
    </w:rPr>
  </w:style>
  <w:style w:type="paragraph" w:styleId="a7">
    <w:name w:val="List Paragraph"/>
    <w:basedOn w:val="a"/>
    <w:uiPriority w:val="34"/>
    <w:qFormat/>
    <w:rsid w:val="003510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17569">
      <w:bodyDiv w:val="1"/>
      <w:marLeft w:val="0"/>
      <w:marRight w:val="0"/>
      <w:marTop w:val="0"/>
      <w:marBottom w:val="0"/>
      <w:divBdr>
        <w:top w:val="none" w:sz="0" w:space="0" w:color="auto"/>
        <w:left w:val="none" w:sz="0" w:space="0" w:color="auto"/>
        <w:bottom w:val="none" w:sz="0" w:space="0" w:color="auto"/>
        <w:right w:val="none" w:sz="0" w:space="0" w:color="auto"/>
      </w:divBdr>
    </w:div>
    <w:div w:id="20114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762C-5466-4C26-BA5F-4AA185ED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guanxin</dc:creator>
  <cp:lastModifiedBy>赵培</cp:lastModifiedBy>
  <cp:revision>3</cp:revision>
  <cp:lastPrinted>2013-02-22T03:33:00Z</cp:lastPrinted>
  <dcterms:created xsi:type="dcterms:W3CDTF">2019-10-08T07:31:00Z</dcterms:created>
  <dcterms:modified xsi:type="dcterms:W3CDTF">2019-10-08T07:42:00Z</dcterms:modified>
</cp:coreProperties>
</file>