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香港永久性居民身份证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1.照面清晰完整；证件在有效期内；</w:t>
      </w:r>
    </w:p>
    <w:p>
      <w:pPr>
        <w:rPr>
          <w:rFonts w:hint="eastAsia"/>
        </w:rPr>
      </w:pPr>
      <w:r>
        <w:rPr>
          <w:rFonts w:hint="eastAsia"/>
        </w:rPr>
        <w:t>2.原件</w:t>
      </w:r>
    </w:p>
    <w:p>
      <w:r>
        <w:rPr>
          <w:rFonts w:hint="eastAsia"/>
        </w:rPr>
        <w:t>3、复印件1份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53000" cy="6000750"/>
            <wp:effectExtent l="0" t="0" r="0" b="0"/>
            <wp:docPr id="1" name="图片 1" descr="ff4b94c5a2d1086b90f29e5984bf3e95_267f9e2f070828384e0a5497b399a9014c08f12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4b94c5a2d1086b90f29e5984bf3e95_267f9e2f070828384e0a5497b399a9014c08f12a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澳门</w:t>
      </w:r>
      <w:r>
        <w:rPr>
          <w:rFonts w:hint="eastAsia"/>
          <w:b/>
          <w:bCs/>
          <w:sz w:val="30"/>
          <w:szCs w:val="30"/>
        </w:rPr>
        <w:t>永久性居民身份证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572000" cy="5800725"/>
            <wp:effectExtent l="0" t="0" r="0" b="9525"/>
            <wp:docPr id="2" name="图片 2" descr="9dde4d19755077812bba9ae09242f965_watermark,image_d2F0ZXIvYmFpa2U4MA==,g_7,xp_5,yp_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de4d19755077812bba9ae09242f965_watermark,image_d2F0ZXIvYmFpa2U4MA==,g_7,xp_5,yp_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2FFDF975"/>
    <w:rsid w:val="319A778B"/>
    <w:rsid w:val="368C325A"/>
    <w:rsid w:val="41A2478F"/>
    <w:rsid w:val="5BFF70BB"/>
    <w:rsid w:val="6042156E"/>
    <w:rsid w:val="68B061B5"/>
    <w:rsid w:val="7F3FEF64"/>
    <w:rsid w:val="B9D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9014-2</dc:creator>
  <cp:lastModifiedBy>uos</cp:lastModifiedBy>
  <dcterms:modified xsi:type="dcterms:W3CDTF">2023-04-24T09:26:02Z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C23B557C5BB64487A51F0C2C04E66DD3</vt:lpwstr>
  </property>
</Properties>
</file>