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等线" w:hAnsi="等线" w:eastAsia="等线" w:cs="等线"/>
          <w:sz w:val="96"/>
          <w:szCs w:val="144"/>
          <w:lang w:val="en-US" w:eastAsia="zh-Hans"/>
        </w:rPr>
      </w:pPr>
      <w:r>
        <w:rPr>
          <w:rFonts w:hint="eastAsia" w:ascii="等线" w:hAnsi="等线" w:eastAsia="等线" w:cs="等线"/>
          <w:sz w:val="96"/>
          <w:szCs w:val="144"/>
          <w:lang w:val="en-US" w:eastAsia="zh-Hans"/>
        </w:rPr>
        <w:t>其他身份证件</w:t>
      </w:r>
    </w:p>
    <w:p>
      <w:pPr>
        <w:rPr>
          <w:rFonts w:hint="eastAsia" w:ascii="等线" w:hAnsi="等线" w:eastAsia="等线" w:cs="等线"/>
          <w:sz w:val="32"/>
          <w:szCs w:val="36"/>
          <w:lang w:eastAsia="zh-Hans"/>
        </w:rPr>
      </w:pPr>
      <w:r>
        <w:rPr>
          <w:rFonts w:hint="eastAsia" w:ascii="等线" w:hAnsi="等线" w:eastAsia="等线" w:cs="等线"/>
          <w:sz w:val="32"/>
          <w:szCs w:val="36"/>
        </w:rPr>
        <w:t>1、统一社会信用代码、名称须与申请人信息一致</w:t>
      </w:r>
      <w:r>
        <w:rPr>
          <w:rFonts w:hint="eastAsia" w:ascii="等线" w:hAnsi="等线" w:eastAsia="等线" w:cs="等线"/>
          <w:sz w:val="32"/>
          <w:szCs w:val="36"/>
          <w:lang w:eastAsia="zh-Hans"/>
        </w:rPr>
        <w:t>；</w:t>
      </w:r>
    </w:p>
    <w:p>
      <w:pPr>
        <w:rPr>
          <w:rFonts w:hint="eastAsia" w:ascii="等线" w:hAnsi="等线" w:eastAsia="等线" w:cs="等线"/>
          <w:sz w:val="32"/>
          <w:szCs w:val="36"/>
          <w:lang w:eastAsia="zh-Hans"/>
        </w:rPr>
      </w:pPr>
      <w:r>
        <w:rPr>
          <w:rFonts w:hint="eastAsia" w:ascii="等线" w:hAnsi="等线" w:eastAsia="等线" w:cs="等线"/>
          <w:sz w:val="32"/>
          <w:szCs w:val="36"/>
        </w:rPr>
        <w:t>2、营业期限须在有效期范围内</w:t>
      </w:r>
      <w:r>
        <w:rPr>
          <w:rFonts w:hint="eastAsia" w:ascii="等线" w:hAnsi="等线" w:eastAsia="等线" w:cs="等线"/>
          <w:sz w:val="32"/>
          <w:szCs w:val="36"/>
          <w:lang w:eastAsia="zh-Hans"/>
        </w:rPr>
        <w:t>；</w:t>
      </w:r>
    </w:p>
    <w:p>
      <w:pPr>
        <w:rPr>
          <w:rFonts w:hint="eastAsia" w:eastAsia="等线"/>
          <w:lang w:eastAsia="zh-Hans"/>
        </w:rPr>
      </w:pPr>
      <w:r>
        <w:rPr>
          <w:rFonts w:hint="eastAsia" w:ascii="等线" w:hAnsi="等线" w:eastAsia="等线" w:cs="等线"/>
          <w:sz w:val="32"/>
          <w:szCs w:val="36"/>
        </w:rPr>
        <w:t>3、由政府部门发放</w:t>
      </w:r>
      <w:r>
        <w:rPr>
          <w:rFonts w:hint="eastAsia" w:ascii="等线" w:hAnsi="等线" w:eastAsia="等线" w:cs="等线"/>
          <w:sz w:val="32"/>
          <w:szCs w:val="36"/>
          <w:lang w:eastAsia="zh-Hans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F9FB1"/>
    <w:rsid w:val="7EEF9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2022-11-26T09:11:00Z</dcterms:created>
  <dc:creator>xy</dc:creator>
  <cp:lastModifiedBy>xy</cp:lastModifiedBy>
  <dcterms:modified xsi:type="dcterms:W3CDTF">2022-11-26T09:12:59Z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A1FB0DB57F2D60F3C46781636B07D72B</vt:lpwstr>
  </property>
</Properties>
</file>