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72" w:rsidRDefault="00070172" w:rsidP="00070172">
      <w:pPr>
        <w:spacing w:line="60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color w:val="000000"/>
          <w:sz w:val="44"/>
        </w:rPr>
        <w:t>道路客运班线经营信息表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296"/>
        <w:gridCol w:w="1330"/>
        <w:gridCol w:w="3952"/>
        <w:gridCol w:w="2444"/>
        <w:gridCol w:w="2557"/>
        <w:gridCol w:w="1776"/>
      </w:tblGrid>
      <w:tr w:rsidR="00070172" w:rsidTr="006D214A">
        <w:trPr>
          <w:trHeight w:val="340"/>
        </w:trPr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经营许可证号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班车客运标志牌编号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许可机关（盖章）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年</w:t>
            </w:r>
            <w:r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月</w:t>
            </w:r>
            <w:r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日</w:t>
            </w:r>
          </w:p>
        </w:tc>
      </w:tr>
      <w:tr w:rsidR="00070172" w:rsidTr="006D214A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许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可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事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项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经营主体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客运班线类型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日发班次下限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车辆类型等级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起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讫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地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（起点地）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至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（讫点地）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中途停靠地客运站点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客运班线经营期限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自</w:t>
            </w:r>
            <w:r>
              <w:rPr>
                <w:b/>
                <w:bCs/>
                <w:sz w:val="20"/>
              </w:rPr>
              <w:t xml:space="preserve">     </w:t>
            </w:r>
            <w:r>
              <w:rPr>
                <w:b/>
                <w:bCs/>
                <w:sz w:val="20"/>
              </w:rPr>
              <w:t>年</w:t>
            </w:r>
            <w:r>
              <w:rPr>
                <w:b/>
                <w:bCs/>
                <w:sz w:val="20"/>
              </w:rPr>
              <w:t xml:space="preserve">     </w:t>
            </w:r>
            <w:r>
              <w:rPr>
                <w:b/>
                <w:bCs/>
                <w:sz w:val="20"/>
              </w:rPr>
              <w:t>月</w:t>
            </w:r>
            <w:r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日至</w:t>
            </w:r>
            <w:r>
              <w:rPr>
                <w:b/>
                <w:bCs/>
                <w:sz w:val="20"/>
              </w:rPr>
              <w:t xml:space="preserve">       </w:t>
            </w:r>
            <w:r>
              <w:rPr>
                <w:b/>
                <w:bCs/>
                <w:sz w:val="20"/>
              </w:rPr>
              <w:t>年</w:t>
            </w:r>
            <w:r>
              <w:rPr>
                <w:b/>
                <w:bCs/>
                <w:sz w:val="20"/>
              </w:rPr>
              <w:t xml:space="preserve">     </w:t>
            </w:r>
            <w:r>
              <w:rPr>
                <w:b/>
                <w:bCs/>
                <w:sz w:val="20"/>
              </w:rPr>
              <w:t>月</w:t>
            </w: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b/>
                <w:bCs/>
                <w:sz w:val="20"/>
              </w:rPr>
              <w:t>日</w:t>
            </w: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备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案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事</w:t>
            </w:r>
          </w:p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项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起点地客运站点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讫点地客运站点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792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途经路线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车牌号码</w:t>
            </w:r>
          </w:p>
        </w:tc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340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特殊事项签注</w:t>
            </w:r>
          </w:p>
        </w:tc>
        <w:tc>
          <w:tcPr>
            <w:tcW w:w="10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ind w:firstLineChars="200" w:firstLine="40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线路公司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农村道路客运</w:t>
            </w:r>
            <w:r>
              <w:rPr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营运线路长度在</w:t>
            </w:r>
            <w:r>
              <w:rPr>
                <w:b/>
                <w:bCs/>
                <w:sz w:val="20"/>
              </w:rPr>
              <w:t>800</w:t>
            </w:r>
            <w:r>
              <w:rPr>
                <w:b/>
                <w:bCs/>
                <w:sz w:val="20"/>
              </w:rPr>
              <w:t>公里以上的客运班线</w:t>
            </w:r>
            <w:r>
              <w:rPr>
                <w:b/>
                <w:bCs/>
                <w:sz w:val="32"/>
                <w:szCs w:val="32"/>
              </w:rPr>
              <w:t xml:space="preserve">□  </w:t>
            </w:r>
            <w:r>
              <w:rPr>
                <w:b/>
                <w:bCs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班车客运定制服务</w:t>
            </w:r>
            <w:r>
              <w:rPr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widowControl/>
              <w:rPr>
                <w:b/>
                <w:bCs/>
                <w:sz w:val="20"/>
              </w:rPr>
            </w:pPr>
          </w:p>
        </w:tc>
      </w:tr>
      <w:tr w:rsidR="00070172" w:rsidTr="006D214A">
        <w:trPr>
          <w:trHeight w:val="2082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spacing w:line="400" w:lineRule="exact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说</w:t>
            </w:r>
            <w:r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明</w:t>
            </w:r>
          </w:p>
        </w:tc>
        <w:tc>
          <w:tcPr>
            <w:tcW w:w="12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72" w:rsidRDefault="00070172" w:rsidP="006D214A">
            <w:pPr>
              <w:tabs>
                <w:tab w:val="left" w:pos="11901"/>
              </w:tabs>
              <w:spacing w:line="36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>本表贴在班车客运标志牌背面，缺一无效。</w:t>
            </w: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>本表不得转让、涂改或者伪造，过期作废。</w:t>
            </w: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>途经路线可填写</w:t>
            </w:r>
            <w:r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条常用路线、</w:t>
            </w:r>
            <w:r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条备用路线。</w:t>
            </w:r>
            <w:r>
              <w:rPr>
                <w:b/>
                <w:bCs/>
                <w:sz w:val="20"/>
              </w:rPr>
              <w:t>4.</w:t>
            </w:r>
            <w:r>
              <w:rPr>
                <w:b/>
                <w:bCs/>
                <w:sz w:val="20"/>
              </w:rPr>
              <w:t>特殊事项签注栏：勾选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线路公司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或者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农村道路客运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的，中途停靠地客运站点注明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站点自定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；勾选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班车客运定制服务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的，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起点地客运站点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、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讫点地客运站点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栏注明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站点自定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，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中途停靠地客运站点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注明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中途停靠地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和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站点自定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；勾选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营运线路长度在</w:t>
            </w:r>
            <w:r>
              <w:rPr>
                <w:b/>
                <w:bCs/>
                <w:sz w:val="20"/>
              </w:rPr>
              <w:t>800</w:t>
            </w:r>
            <w:r>
              <w:rPr>
                <w:b/>
                <w:bCs/>
                <w:sz w:val="20"/>
              </w:rPr>
              <w:t>公里以上的客运班线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的，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日发班次下限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调整为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日发班次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，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车牌号码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栏填写具体车牌号码；其他客运班线的</w:t>
            </w:r>
            <w:r>
              <w:rPr>
                <w:b/>
                <w:bCs/>
                <w:sz w:val="20"/>
              </w:rPr>
              <w:t>“</w:t>
            </w:r>
            <w:r>
              <w:rPr>
                <w:b/>
                <w:bCs/>
                <w:sz w:val="20"/>
              </w:rPr>
              <w:t>车牌号码</w:t>
            </w:r>
            <w:r>
              <w:rPr>
                <w:b/>
                <w:bCs/>
                <w:sz w:val="20"/>
              </w:rPr>
              <w:t>”</w:t>
            </w:r>
            <w:r>
              <w:rPr>
                <w:b/>
                <w:bCs/>
                <w:sz w:val="20"/>
              </w:rPr>
              <w:t>栏不予体现。</w:t>
            </w:r>
          </w:p>
        </w:tc>
      </w:tr>
    </w:tbl>
    <w:p w:rsidR="00DB6EE9" w:rsidRPr="00070172" w:rsidRDefault="00DB6EE9" w:rsidP="00070172"/>
    <w:sectPr w:rsidR="00DB6EE9" w:rsidRPr="00070172" w:rsidSect="000701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EE9" w:rsidRDefault="00DB6EE9" w:rsidP="00070172">
      <w:r>
        <w:separator/>
      </w:r>
    </w:p>
  </w:endnote>
  <w:endnote w:type="continuationSeparator" w:id="1">
    <w:p w:rsidR="00DB6EE9" w:rsidRDefault="00DB6EE9" w:rsidP="0007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EE9" w:rsidRDefault="00DB6EE9" w:rsidP="00070172">
      <w:r>
        <w:separator/>
      </w:r>
    </w:p>
  </w:footnote>
  <w:footnote w:type="continuationSeparator" w:id="1">
    <w:p w:rsidR="00DB6EE9" w:rsidRDefault="00DB6EE9" w:rsidP="00070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172"/>
    <w:rsid w:val="00070172"/>
    <w:rsid w:val="00DB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1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1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172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070172"/>
    <w:pPr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Lenovo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张敬星</dc:creator>
  <cp:keywords/>
  <dc:description/>
  <cp:lastModifiedBy>张敬星</cp:lastModifiedBy>
  <cp:revision>2</cp:revision>
  <dcterms:created xsi:type="dcterms:W3CDTF">2020-09-07T06:33:00Z</dcterms:created>
  <dcterms:modified xsi:type="dcterms:W3CDTF">2020-09-07T06:33:00Z</dcterms:modified>
</cp:coreProperties>
</file>