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著作权转让协议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（转让方）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与单位证件一致的单位名称或者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与身份证一致的姓名和身份证号码  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（受让方）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与单位证件一致的单位名称或者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与身份证一致的姓名和身份证号码  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甲乙双方经平等协商，就甲方向乙方转让电影文学剧本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作品名称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》著作权的相关事宜达成以下协议：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一、作品信息：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作品名称、类别、作者、创作完成日期等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二、转让的权利种类：《中华人民共和国著作权法》第十条第一款第（五）项至第（十七）项规定的权利。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三、转让的地域范围：全部（不限地域）。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四、转让价金：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转让著作财产权的具体对价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五、交付转让价金的日期和方式：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支付时间和办法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六、违约责任：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违反合同义务的具体责任及承担方式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七、……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（双方认为需要约定的其他事项）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……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（双方认为需要补充说明的其他情况）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（签字或盖章）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清晰的单位名称和盖章或者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手写姓名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jc w:val="left"/>
        <w:rPr>
          <w:rFonts w:hint="default" w:ascii="仿宋" w:hAnsi="仿宋" w:eastAsia="仿宋" w:cs="仿宋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（签字或盖章）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清晰的单位名称和盖章或者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手写姓名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  月   日</w:t>
      </w:r>
    </w:p>
    <w:p>
      <w:pPr>
        <w:ind w:firstLine="5120" w:firstLineChars="1600"/>
      </w:pP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签署文件的具体日期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GE4MjdlMGIzN2QwNzY2N2Q0YTA5NmRjMDBiMTUifQ=="/>
    <w:docVar w:name="KSO_WPS_MARK_KEY" w:val="8359dd5a-b340-43f6-8f48-77fd7ca155d5"/>
  </w:docVars>
  <w:rsids>
    <w:rsidRoot w:val="00000000"/>
    <w:rsid w:val="17463D63"/>
    <w:rsid w:val="52A8312F"/>
    <w:rsid w:val="66AC2E71"/>
    <w:rsid w:val="79A1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0</TotalTime>
  <ScaleCrop>false</ScaleCrop>
  <LinksUpToDate>false</LinksUpToDate>
  <CharactersWithSpaces>485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baijiangxia</dc:creator>
  <cp:lastModifiedBy>兴安丽人</cp:lastModifiedBy>
  <dcterms:modified xsi:type="dcterms:W3CDTF">2023-03-20T02:54:07Z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D5038194969F455EBE8880BA9A9343A1</vt:lpwstr>
  </property>
</Properties>
</file>