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仿宋_GB2312" w:hAnsi="方正仿宋_GB2312" w:eastAsia="方正仿宋_GB2312" w:cs="方正仿宋_GB2312"/>
          <w:sz w:val="36"/>
          <w:szCs w:val="36"/>
          <w:lang w:val="en-US" w:eastAsia="zh-CN"/>
        </w:rPr>
      </w:pPr>
    </w:p>
    <w:p>
      <w:pPr>
        <w:jc w:val="center"/>
        <w:rPr>
          <w:rFonts w:hint="eastAsia" w:ascii="方正仿宋_GB2312" w:hAnsi="方正仿宋_GB2312" w:eastAsia="方正仿宋_GB2312" w:cs="方正仿宋_GB2312"/>
          <w:b/>
          <w:bCs/>
          <w:sz w:val="36"/>
          <w:szCs w:val="36"/>
          <w:lang w:val="en-US" w:eastAsia="zh-CN"/>
        </w:rPr>
      </w:pPr>
    </w:p>
    <w:p>
      <w:pPr>
        <w:jc w:val="center"/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t>集体土地上房屋确权书</w:t>
      </w:r>
    </w:p>
    <w:p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val="en-US" w:eastAsia="zh-CN"/>
        </w:rPr>
        <w:t>1.</w:t>
      </w:r>
      <w:r>
        <w:rPr>
          <w:rFonts w:hint="eastAsia"/>
          <w:sz w:val="32"/>
          <w:szCs w:val="32"/>
          <w:lang w:eastAsia="zh-CN"/>
        </w:rPr>
        <w:t>集体土地确权书或集体土地宅基地批示原件；</w:t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2.照面清晰完整；</w:t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3.复印件1份。</w:t>
      </w:r>
    </w:p>
    <w:p>
      <w:pPr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样例（略</w:t>
      </w:r>
      <w:bookmarkStart w:id="0" w:name="_GoBack"/>
      <w:bookmarkEnd w:id="0"/>
      <w:r>
        <w:rPr>
          <w:rFonts w:hint="eastAsia"/>
          <w:sz w:val="32"/>
          <w:szCs w:val="32"/>
          <w:lang w:val="en-US" w:eastAsia="zh-CN"/>
        </w:rPr>
        <w:t>）</w:t>
      </w:r>
    </w:p>
    <w:p>
      <w:pPr>
        <w:jc w:val="center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>
      <w:pPr>
        <w:jc w:val="center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>
      <w:pPr>
        <w:jc w:val="center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>
      <w:pPr>
        <w:jc w:val="center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>
      <w:pPr>
        <w:jc w:val="center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>
      <w:pPr>
        <w:jc w:val="center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>
      <w:pP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br w:type="page"/>
      </w:r>
    </w:p>
    <w:p>
      <w:pPr>
        <w:jc w:val="center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353060</wp:posOffset>
            </wp:positionV>
            <wp:extent cx="4511040" cy="6456680"/>
            <wp:effectExtent l="0" t="0" r="0" b="5080"/>
            <wp:wrapSquare wrapText="bothSides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645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>
      <w:pPr>
        <w:jc w:val="center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>
      <w:pPr>
        <w:jc w:val="center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152400</wp:posOffset>
            </wp:positionV>
            <wp:extent cx="4591685" cy="6443980"/>
            <wp:effectExtent l="0" t="0" r="10795" b="2540"/>
            <wp:wrapSquare wrapText="bothSides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91685" cy="644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inline distT="0" distB="0" distL="114300" distR="114300">
            <wp:extent cx="4680585" cy="7140575"/>
            <wp:effectExtent l="0" t="0" r="13335" b="6985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714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191770</wp:posOffset>
            </wp:positionV>
            <wp:extent cx="4505960" cy="6443980"/>
            <wp:effectExtent l="0" t="0" r="5080" b="2540"/>
            <wp:wrapSquare wrapText="bothSides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5960" cy="644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4505325" cy="6463665"/>
            <wp:effectExtent l="0" t="0" r="5715" b="13335"/>
            <wp:wrapSquare wrapText="bothSides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646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仿宋_GB2312">
    <w:altName w:val="方正仿宋_GBK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RlYmU0MWIzOTA2MDZkZTA3NzFlYmMzMDUwYjdlYmYifQ=="/>
  </w:docVars>
  <w:rsids>
    <w:rsidRoot w:val="00000000"/>
    <w:rsid w:val="045B54E3"/>
    <w:rsid w:val="2E9501E3"/>
    <w:rsid w:val="2ECFA467"/>
    <w:rsid w:val="6BBFB55A"/>
    <w:rsid w:val="C8B00CFC"/>
    <w:rsid w:val="F7EF4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23</Words>
  <Characters>23</Characters>
  <Lines>0</Lines>
  <Paragraphs>0</Paragraphs>
  <TotalTime>2</TotalTime>
  <ScaleCrop>false</ScaleCrop>
  <LinksUpToDate>false</LinksUpToDate>
  <CharactersWithSpaces>23</CharactersWithSpaces>
  <Application>WPS Office_11.8.2.10505_F1E327BC-269C-435d-A152-05C5408002CA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2023-03-08T09:10:00Z</dcterms:created>
  <dc:creator>liuju</dc:creator>
  <cp:lastModifiedBy>uos</cp:lastModifiedBy>
  <dcterms:modified xsi:type="dcterms:W3CDTF">2023-04-23T15:55:22Z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2052-11.8.2.10505</vt:lpwstr>
  </property>
  <property fmtid="{D5CDD505-2E9C-101B-9397-08002B2CF9AE}" pid="3" name="ICV">
    <vt:lpwstr>172753F7A7264222A5D63C7B653488F7</vt:lpwstr>
  </property>
</Properties>
</file>