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道路运输行业安全生产管理制度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（样例信息）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1．加盖公章，公章名称与申请表内容一致；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2．A4纸打印；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3．网上申请的，可不提交纸质材料。</w:t>
      </w:r>
    </w:p>
    <w:p>
      <w:pPr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br w:type="page"/>
      </w:r>
    </w:p>
    <w:p>
      <w:pPr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</w:rPr>
        <w:t>道路运输行业安全生产管理制度</w:t>
      </w:r>
      <w:r>
        <w:rPr>
          <w:rFonts w:hint="eastAsia"/>
          <w:b/>
          <w:bCs/>
          <w:sz w:val="40"/>
          <w:szCs w:val="48"/>
          <w:lang w:eastAsia="zh-CN"/>
        </w:rPr>
        <w:t>应包括：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国际道路运输的安全管理制度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安全生产责任制度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安全生产业务操作规程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安全生产监督检查制度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驾驶员和车辆安全生产管理制度等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从事专用运输的还需包括具体运营方案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涉及到车辆加装卫星定位装置的，还需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包括道路运输车辆动态监控管理相关制度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76C9E"/>
    <w:multiLevelType w:val="singleLevel"/>
    <w:tmpl w:val="63576C9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Nzc0NzNiYjI2NzNiMjBlOTE1ODNjMGMzNjgyNGYifQ=="/>
  </w:docVars>
  <w:rsids>
    <w:rsidRoot w:val="00000000"/>
    <w:rsid w:val="03F25A8A"/>
    <w:rsid w:val="0E3B4797"/>
    <w:rsid w:val="0FB60FBC"/>
    <w:rsid w:val="160101E2"/>
    <w:rsid w:val="21CC0031"/>
    <w:rsid w:val="24BD28DE"/>
    <w:rsid w:val="27947292"/>
    <w:rsid w:val="27B7576B"/>
    <w:rsid w:val="2C2653AD"/>
    <w:rsid w:val="4988544B"/>
    <w:rsid w:val="501868D0"/>
    <w:rsid w:val="7667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192</Characters>
  <Lines>0</Lines>
  <Paragraphs>0</Paragraphs>
  <TotalTime>0</TotalTime>
  <ScaleCrop>false</ScaleCrop>
  <LinksUpToDate>false</LinksUpToDate>
  <CharactersWithSpaces>192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童话都是骗人的</cp:lastModifiedBy>
  <dcterms:modified xsi:type="dcterms:W3CDTF">2023-04-12T08:22:02Z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429BC8807FDA4ED187C42EE748D9ADA8</vt:lpwstr>
  </property>
</Properties>
</file>