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法定代表人离任审计报告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(样例信息)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/>
    <w:p>
      <w:pPr>
        <w:numPr>
          <w:ilvl w:val="0"/>
          <w:numId w:val="1"/>
        </w:numPr>
        <w:rPr>
          <w:rFonts w:hint="eastAsia"/>
          <w:sz w:val="44"/>
          <w:szCs w:val="48"/>
        </w:rPr>
      </w:pPr>
      <w:r>
        <w:rPr>
          <w:rFonts w:hint="eastAsia"/>
          <w:sz w:val="44"/>
          <w:szCs w:val="48"/>
        </w:rPr>
        <w:t>内容详细、齐全完备、信息一致，有签字公章。</w:t>
      </w:r>
    </w:p>
    <w:p>
      <w:pPr>
        <w:numPr>
          <w:ilvl w:val="0"/>
          <w:numId w:val="1"/>
        </w:numPr>
        <w:rPr>
          <w:rFonts w:hint="eastAsia"/>
          <w:sz w:val="44"/>
          <w:szCs w:val="48"/>
        </w:rPr>
      </w:pPr>
    </w:p>
    <w:p>
      <w:pPr>
        <w:rPr>
          <w:rFonts w:hint="eastAsia"/>
          <w:sz w:val="44"/>
          <w:szCs w:val="4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办理社会团体法定代表人变更时，按照《社会团体登记管理条例》（国务院第250号令）规定，需提供拟卸任社会团体法定代表人的离任审计报告。离任审计报告由合法的会计师事务所出具。审计时限应为拟卸任的法定代表人在社会团体任法定代表人开始--在网上提交法定代表人变更时间当月为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FE777"/>
    <w:multiLevelType w:val="singleLevel"/>
    <w:tmpl w:val="B8FFE7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WMxNjJkNTZmMGZjNDZmYzIzYjA2NDg0NmQ0NzQifQ=="/>
  </w:docVars>
  <w:rsids>
    <w:rsidRoot w:val="00AF2A5D"/>
    <w:rsid w:val="00216AC5"/>
    <w:rsid w:val="002E38FF"/>
    <w:rsid w:val="004763A8"/>
    <w:rsid w:val="008571C0"/>
    <w:rsid w:val="00950FA9"/>
    <w:rsid w:val="00A059D5"/>
    <w:rsid w:val="00A43F32"/>
    <w:rsid w:val="00AF2A5D"/>
    <w:rsid w:val="00C42B35"/>
    <w:rsid w:val="00C72D3A"/>
    <w:rsid w:val="00D07D3B"/>
    <w:rsid w:val="00DC7F27"/>
    <w:rsid w:val="00F27FBD"/>
    <w:rsid w:val="00FC03FF"/>
    <w:rsid w:val="06DC68CB"/>
    <w:rsid w:val="1D407002"/>
    <w:rsid w:val="2C9A3A91"/>
    <w:rsid w:val="309F1AAE"/>
    <w:rsid w:val="327B0EAA"/>
    <w:rsid w:val="556F7C0C"/>
    <w:rsid w:val="5E5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193</Characters>
  <Lines>2</Lines>
  <Paragraphs>1</Paragraphs>
  <TotalTime>0</TotalTime>
  <ScaleCrop>false</ScaleCrop>
  <LinksUpToDate>false</LinksUpToDate>
  <CharactersWithSpaces>193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2022-05-17T06:32:00Z</dcterms:created>
  <dc:creator>王 倩</dc:creator>
  <cp:lastModifiedBy>林霞</cp:lastModifiedBy>
  <dcterms:modified xsi:type="dcterms:W3CDTF">2023-10-19T07:56:03Z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CA29734F615F4822A35CD5EC7470BA63_13</vt:lpwstr>
  </property>
</Properties>
</file>