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Theme="minorEastAsia"/>
          <w:b/>
          <w:bCs/>
          <w:sz w:val="30"/>
          <w:szCs w:val="30"/>
          <w:lang w:val="en-US" w:eastAsia="zh-CN"/>
        </w:rPr>
      </w:pPr>
      <w:r>
        <w:rPr>
          <w:rFonts w:hint="eastAsia"/>
          <w:b/>
          <w:bCs/>
          <w:sz w:val="30"/>
          <w:szCs w:val="30"/>
        </w:rPr>
        <w:t>国有建设用地使用权出让合同</w:t>
      </w:r>
      <w:r>
        <w:rPr>
          <w:rFonts w:hint="eastAsia"/>
          <w:b/>
          <w:bCs/>
          <w:sz w:val="30"/>
          <w:szCs w:val="30"/>
          <w:lang w:val="en-US" w:eastAsia="zh-CN"/>
        </w:rPr>
        <w:t>要求：</w:t>
      </w:r>
    </w:p>
    <w:p>
      <w:pPr>
        <w:rPr>
          <w:rFonts w:hint="eastAsia"/>
          <w:sz w:val="28"/>
          <w:szCs w:val="28"/>
        </w:rPr>
      </w:pPr>
      <w:r>
        <w:rPr>
          <w:rFonts w:hint="eastAsia"/>
          <w:sz w:val="28"/>
          <w:szCs w:val="28"/>
        </w:rPr>
        <w:t xml:space="preserve">1.申请材料应真实、完整、清晰、整洁，逐份备案人签章； ( 签章是指：备案人盖章，或者其法定代表人、负责人签名加企业盖章。所盖章必须是备案人公章，不得使用注册专用章。) </w:t>
      </w:r>
    </w:p>
    <w:p>
      <w:pPr>
        <w:rPr>
          <w:rFonts w:hint="eastAsia"/>
          <w:sz w:val="28"/>
          <w:szCs w:val="28"/>
        </w:rPr>
      </w:pPr>
      <w:r>
        <w:rPr>
          <w:rFonts w:hint="eastAsia"/>
          <w:sz w:val="28"/>
          <w:szCs w:val="28"/>
        </w:rPr>
        <w:t>2.申请企业填报的表格和编写的申请材料均应为 A4规格纸张，政府及其他机构出具的文件原件按原尺寸提供；</w:t>
      </w:r>
    </w:p>
    <w:p>
      <w:pPr>
        <w:rPr>
          <w:rFonts w:hint="eastAsia"/>
          <w:sz w:val="28"/>
          <w:szCs w:val="28"/>
        </w:rPr>
      </w:pPr>
      <w:r>
        <w:rPr>
          <w:rFonts w:hint="eastAsia"/>
          <w:sz w:val="28"/>
          <w:szCs w:val="28"/>
        </w:rPr>
        <w:t xml:space="preserve">3.凡申请材料应提交复印件的，复印件应清晰，并应在复印件上注明日期、备案人签章； </w:t>
      </w:r>
    </w:p>
    <w:p>
      <w:pPr>
        <w:rPr>
          <w:rFonts w:hint="eastAsia"/>
          <w:sz w:val="28"/>
          <w:szCs w:val="28"/>
        </w:rPr>
      </w:pPr>
      <w:r>
        <w:rPr>
          <w:rFonts w:hint="eastAsia"/>
          <w:sz w:val="28"/>
          <w:szCs w:val="28"/>
        </w:rPr>
        <w:t>4.申请材料一般应左页边距大于 20mm（用于档案装订）；</w:t>
      </w:r>
    </w:p>
    <w:p>
      <w:pPr>
        <w:rPr>
          <w:rFonts w:hint="eastAsia"/>
          <w:sz w:val="28"/>
          <w:szCs w:val="28"/>
        </w:rPr>
      </w:pPr>
      <w:r>
        <w:rPr>
          <w:rFonts w:hint="eastAsia"/>
          <w:sz w:val="28"/>
          <w:szCs w:val="28"/>
        </w:rPr>
        <w:t xml:space="preserve">5.国有土地使用权出让合同及补充协议应为规划国土部门出具； </w:t>
      </w:r>
    </w:p>
    <w:p>
      <w:pPr>
        <w:rPr>
          <w:rFonts w:hint="eastAsia"/>
          <w:sz w:val="28"/>
          <w:szCs w:val="28"/>
        </w:rPr>
      </w:pPr>
      <w:r>
        <w:rPr>
          <w:rFonts w:hint="eastAsia"/>
          <w:sz w:val="28"/>
          <w:szCs w:val="28"/>
        </w:rPr>
        <w:t>6.国有建设用地使用权出让合同及补充协议中的受让方名称应与申请单位名称一致</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4NGU1MDNiMDI4MTYwZWExYTU5MGEzMDdkZDUwZmYifQ=="/>
  </w:docVars>
  <w:rsids>
    <w:rsidRoot w:val="00000000"/>
    <w:rsid w:val="05D6688F"/>
    <w:rsid w:val="604215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9014-2</dc:creator>
  <cp:lastModifiedBy>致慧国信</cp:lastModifiedBy>
  <dcterms:modified xsi:type="dcterms:W3CDTF">2022-12-05T08:55:51Z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C23B557C5BB64487A51F0C2C04E66DD3</vt:lpwstr>
  </property>
</Properties>
</file>