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contextualSpacing/>
        <w:jc w:val="center"/>
        <w:rPr>
          <w:rFonts w:ascii="黑体" w:hAnsi="宋体" w:eastAsia="黑体"/>
          <w:b/>
          <w:bCs/>
          <w:kern w:val="0"/>
          <w:sz w:val="44"/>
          <w:szCs w:val="32"/>
        </w:rPr>
      </w:pPr>
      <w:r>
        <w:rPr>
          <w:rFonts w:hint="eastAsia" w:ascii="黑体" w:hAnsi="宋体" w:eastAsia="黑体"/>
          <w:b/>
          <w:bCs/>
          <w:kern w:val="0"/>
          <w:sz w:val="44"/>
          <w:szCs w:val="32"/>
        </w:rPr>
        <w:t>北京市升放气球作业申报表</w:t>
      </w:r>
    </w:p>
    <w:p>
      <w:pPr>
        <w:ind w:right="-334" w:rightChars="-159"/>
        <w:contextualSpacing/>
        <w:jc w:val="center"/>
        <w:rPr>
          <w:rFonts w:ascii="黑体" w:hAnsi="宋体" w:eastAsia="黑体"/>
          <w:b/>
          <w:bCs/>
          <w:kern w:val="0"/>
          <w:sz w:val="44"/>
          <w:szCs w:val="32"/>
        </w:rPr>
      </w:pPr>
    </w:p>
    <w:p>
      <w:pPr>
        <w:autoSpaceDE w:val="0"/>
        <w:autoSpaceDN w:val="0"/>
        <w:adjustRightInd w:val="0"/>
        <w:spacing w:line="32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升放气球单位：（盖章）</w:t>
      </w:r>
      <w:r>
        <w:rPr>
          <w:rFonts w:ascii="仿宋_GB2312" w:hAnsi="宋体" w:eastAsia="仿宋_GB2312"/>
          <w:b/>
          <w:bCs/>
          <w:sz w:val="24"/>
        </w:rPr>
        <w:t xml:space="preserve">                            </w:t>
      </w:r>
    </w:p>
    <w:tbl>
      <w:tblPr>
        <w:tblStyle w:val="4"/>
        <w:tblW w:w="517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4"/>
        <w:gridCol w:w="626"/>
        <w:gridCol w:w="1106"/>
        <w:gridCol w:w="291"/>
        <w:gridCol w:w="1175"/>
        <w:gridCol w:w="21"/>
        <w:gridCol w:w="533"/>
        <w:gridCol w:w="939"/>
        <w:gridCol w:w="5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升放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企业</w:t>
            </w:r>
          </w:p>
        </w:tc>
        <w:tc>
          <w:tcPr>
            <w:tcW w:w="688" w:type="pc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名称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continue"/>
            <w:tcBorders>
              <w:lef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88" w:type="pct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资质证号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京气证字[20XX]xx号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88" w:type="pct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经办人</w:t>
            </w:r>
          </w:p>
        </w:tc>
        <w:tc>
          <w:tcPr>
            <w:tcW w:w="114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  <w:shd w:val="pct10" w:color="auto" w:fill="FFFFFF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</w:t>
            </w:r>
          </w:p>
        </w:tc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9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  <w:shd w:val="pct10" w:color="auto" w:fill="FFFFFF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使用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</w:t>
            </w:r>
          </w:p>
        </w:tc>
        <w:tc>
          <w:tcPr>
            <w:tcW w:w="688" w:type="pc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名称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XXXXX商厦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continue"/>
            <w:tcBorders>
              <w:lef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88" w:type="pct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地址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区XXXXX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8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42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经办人</w:t>
            </w:r>
          </w:p>
        </w:tc>
        <w:tc>
          <w:tcPr>
            <w:tcW w:w="182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XXX</w:t>
            </w:r>
          </w:p>
        </w:tc>
        <w:tc>
          <w:tcPr>
            <w:tcW w:w="8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0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气球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升放</w:t>
            </w:r>
          </w:p>
        </w:tc>
        <w:tc>
          <w:tcPr>
            <w:tcW w:w="688" w:type="pc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详细地址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区XXXXX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88" w:type="pct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375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20XX年XX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月XX日至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20XX年XX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气球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0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气球容积（米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）、直径（米）或总质量（千克）</w:t>
            </w:r>
          </w:p>
        </w:tc>
        <w:tc>
          <w:tcPr>
            <w:tcW w:w="6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升放气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球个数</w:t>
            </w:r>
          </w:p>
        </w:tc>
        <w:tc>
          <w:tcPr>
            <w:tcW w:w="114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气球充灌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气体种类</w:t>
            </w:r>
          </w:p>
        </w:tc>
        <w:tc>
          <w:tcPr>
            <w:tcW w:w="5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气球升放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高度（米）</w:t>
            </w:r>
          </w:p>
        </w:tc>
        <w:tc>
          <w:tcPr>
            <w:tcW w:w="10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识别标志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系留</w:t>
            </w:r>
          </w:p>
        </w:tc>
        <w:tc>
          <w:tcPr>
            <w:tcW w:w="10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直径2m</w:t>
            </w:r>
          </w:p>
        </w:tc>
        <w:tc>
          <w:tcPr>
            <w:tcW w:w="6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</w:t>
            </w:r>
          </w:p>
        </w:tc>
        <w:tc>
          <w:tcPr>
            <w:tcW w:w="114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氦气</w:t>
            </w:r>
          </w:p>
        </w:tc>
        <w:tc>
          <w:tcPr>
            <w:tcW w:w="5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5</w:t>
            </w:r>
          </w:p>
        </w:tc>
        <w:tc>
          <w:tcPr>
            <w:tcW w:w="10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4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升放气球现场负责人</w:t>
            </w:r>
          </w:p>
        </w:tc>
        <w:tc>
          <w:tcPr>
            <w:tcW w:w="177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</w:t>
            </w:r>
          </w:p>
        </w:tc>
        <w:tc>
          <w:tcPr>
            <w:tcW w:w="5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号码</w:t>
            </w:r>
          </w:p>
        </w:tc>
        <w:tc>
          <w:tcPr>
            <w:tcW w:w="10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9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周边环境是否有影响气球升放的高大建筑物、树木、架空电线、通信线和其他障碍物</w:t>
            </w:r>
          </w:p>
        </w:tc>
        <w:tc>
          <w:tcPr>
            <w:tcW w:w="10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是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否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(升放气球现场地理位置图，截图粘贴)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rPr>
          <w:rFonts w:ascii="黑体" w:hAnsi="宋体" w:eastAsia="黑体"/>
          <w:b/>
          <w:bCs/>
          <w:kern w:val="0"/>
          <w:sz w:val="24"/>
          <w:szCs w:val="32"/>
        </w:rPr>
      </w:pPr>
    </w:p>
    <w:p>
      <w:pPr>
        <w:autoSpaceDE w:val="0"/>
        <w:autoSpaceDN w:val="0"/>
        <w:adjustRightInd w:val="0"/>
        <w:spacing w:line="320" w:lineRule="exact"/>
        <w:rPr>
          <w:rFonts w:ascii="黑体" w:hAnsi="宋体" w:eastAsia="黑体"/>
          <w:b/>
          <w:bCs/>
          <w:kern w:val="0"/>
          <w:sz w:val="24"/>
          <w:szCs w:val="32"/>
        </w:rPr>
      </w:pPr>
      <w:r>
        <w:rPr>
          <w:rFonts w:hint="eastAsia" w:ascii="黑体" w:hAnsi="宋体" w:eastAsia="黑体"/>
          <w:b/>
          <w:bCs/>
          <w:kern w:val="0"/>
          <w:sz w:val="24"/>
          <w:szCs w:val="32"/>
        </w:rPr>
        <w:t>说明：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bCs/>
          <w:kern w:val="0"/>
          <w:sz w:val="24"/>
          <w:szCs w:val="32"/>
        </w:rPr>
      </w:pPr>
      <w:r>
        <w:rPr>
          <w:rFonts w:hint="eastAsia" w:ascii="宋体" w:hAnsi="宋体"/>
          <w:kern w:val="0"/>
          <w:sz w:val="24"/>
          <w:szCs w:val="32"/>
        </w:rPr>
        <w:t>本表填写时需字迹工整，不得涂改。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bCs/>
          <w:kern w:val="0"/>
          <w:sz w:val="24"/>
          <w:szCs w:val="32"/>
        </w:rPr>
      </w:pPr>
      <w:r>
        <w:rPr>
          <w:rFonts w:hint="eastAsia" w:ascii="宋体" w:hAnsi="宋体"/>
          <w:bCs/>
          <w:kern w:val="0"/>
          <w:sz w:val="24"/>
          <w:szCs w:val="32"/>
        </w:rPr>
        <w:t>气球类型，指</w:t>
      </w:r>
      <w:r>
        <w:rPr>
          <w:rFonts w:ascii="宋体" w:hAnsi="宋体"/>
          <w:bCs/>
          <w:kern w:val="0"/>
          <w:sz w:val="24"/>
          <w:szCs w:val="32"/>
        </w:rPr>
        <w:t xml:space="preserve"> </w:t>
      </w:r>
      <w:r>
        <w:rPr>
          <w:rFonts w:hint="eastAsia" w:ascii="宋体" w:hAnsi="宋体"/>
          <w:bCs/>
          <w:kern w:val="0"/>
          <w:sz w:val="24"/>
          <w:szCs w:val="32"/>
        </w:rPr>
        <w:t>“无人驾驶自由气球”或“系留气球”，并按气球大小分列。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bCs/>
          <w:kern w:val="0"/>
          <w:sz w:val="24"/>
          <w:szCs w:val="32"/>
        </w:rPr>
      </w:pPr>
      <w:r>
        <w:rPr>
          <w:rFonts w:hint="eastAsia" w:ascii="宋体" w:hAnsi="宋体"/>
          <w:bCs/>
          <w:kern w:val="0"/>
          <w:sz w:val="24"/>
          <w:szCs w:val="32"/>
        </w:rPr>
        <w:t>在升放气球的球体上必须设置识别标志，识别标志应当醒目、不易脱落，载明升放单位名称，形状为椭圆形（长半径</w:t>
      </w:r>
      <w:r>
        <w:rPr>
          <w:rFonts w:ascii="宋体" w:hAnsi="宋体"/>
          <w:bCs/>
          <w:kern w:val="0"/>
          <w:sz w:val="24"/>
          <w:szCs w:val="32"/>
        </w:rPr>
        <w:t>15</w:t>
      </w:r>
      <w:r>
        <w:rPr>
          <w:rFonts w:hint="eastAsia" w:ascii="宋体" w:hAnsi="宋体"/>
          <w:bCs/>
          <w:kern w:val="0"/>
          <w:sz w:val="24"/>
          <w:szCs w:val="32"/>
        </w:rPr>
        <w:t>厘米，短半径</w:t>
      </w:r>
      <w:r>
        <w:rPr>
          <w:rFonts w:ascii="宋体" w:hAnsi="宋体"/>
          <w:bCs/>
          <w:kern w:val="0"/>
          <w:sz w:val="24"/>
          <w:szCs w:val="32"/>
        </w:rPr>
        <w:t>8</w:t>
      </w:r>
      <w:r>
        <w:rPr>
          <w:rFonts w:hint="eastAsia" w:ascii="宋体" w:hAnsi="宋体"/>
          <w:bCs/>
          <w:kern w:val="0"/>
          <w:sz w:val="24"/>
          <w:szCs w:val="32"/>
        </w:rPr>
        <w:t>厘米）。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kern w:val="0"/>
          <w:sz w:val="24"/>
          <w:szCs w:val="32"/>
        </w:rPr>
      </w:pPr>
      <w:r>
        <w:rPr>
          <w:rFonts w:hint="eastAsia" w:ascii="宋体" w:hAnsi="宋体"/>
          <w:kern w:val="0"/>
          <w:sz w:val="24"/>
          <w:szCs w:val="32"/>
        </w:rPr>
        <w:t>升放气球活动期间，如需变动升放气球时间、地点、数量或天数，需重新到气象主管机构报批。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bCs/>
          <w:kern w:val="0"/>
          <w:sz w:val="24"/>
          <w:szCs w:val="32"/>
        </w:rPr>
      </w:pPr>
      <w:r>
        <w:rPr>
          <w:rFonts w:hint="eastAsia" w:ascii="宋体" w:hAnsi="宋体"/>
          <w:bCs/>
          <w:kern w:val="0"/>
          <w:sz w:val="24"/>
          <w:szCs w:val="32"/>
        </w:rPr>
        <w:t>如果升放气球作业地点与用户地址不一致时，审批表上须升放气球作业地单位加盖公章。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hint="eastAsia" w:ascii="宋体"/>
          <w:b/>
          <w:kern w:val="0"/>
          <w:sz w:val="24"/>
          <w:szCs w:val="32"/>
        </w:rPr>
      </w:pPr>
      <w:r>
        <w:rPr>
          <w:rFonts w:hint="eastAsia" w:ascii="宋体" w:hAnsi="宋体"/>
          <w:kern w:val="0"/>
          <w:sz w:val="24"/>
          <w:szCs w:val="32"/>
        </w:rPr>
        <w:t>到当地气象局报批时，必须提供升放现场地理位置图和周边环境详细说明。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宋体"/>
          <w:b/>
          <w:kern w:val="0"/>
          <w:sz w:val="24"/>
          <w:szCs w:val="32"/>
        </w:rPr>
      </w:pPr>
      <w:r>
        <w:rPr>
          <w:rFonts w:hint="eastAsia" w:ascii="宋体" w:hAnsi="宋体"/>
          <w:b/>
          <w:kern w:val="0"/>
          <w:sz w:val="24"/>
          <w:szCs w:val="32"/>
        </w:rPr>
        <w:t>升放无人驾驶自由气球，应当在拟升放两日前向飞行管制部门提出升放申请。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B5A3F"/>
    <w:multiLevelType w:val="multilevel"/>
    <w:tmpl w:val="40CB5A3F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351F4"/>
    <w:rsid w:val="00011C72"/>
    <w:rsid w:val="001351F4"/>
    <w:rsid w:val="00173EC5"/>
    <w:rsid w:val="00231222"/>
    <w:rsid w:val="0023396B"/>
    <w:rsid w:val="002831D6"/>
    <w:rsid w:val="003D22C8"/>
    <w:rsid w:val="00442870"/>
    <w:rsid w:val="004654D1"/>
    <w:rsid w:val="00476BCA"/>
    <w:rsid w:val="004C1CA8"/>
    <w:rsid w:val="00592AA5"/>
    <w:rsid w:val="005B20B4"/>
    <w:rsid w:val="006D7BD9"/>
    <w:rsid w:val="007C173E"/>
    <w:rsid w:val="007D4D64"/>
    <w:rsid w:val="007E200F"/>
    <w:rsid w:val="008A048B"/>
    <w:rsid w:val="00904133"/>
    <w:rsid w:val="00954EA2"/>
    <w:rsid w:val="009A57EA"/>
    <w:rsid w:val="009B5A45"/>
    <w:rsid w:val="009F2049"/>
    <w:rsid w:val="00B30C90"/>
    <w:rsid w:val="00B4353B"/>
    <w:rsid w:val="00B71811"/>
    <w:rsid w:val="00CD1338"/>
    <w:rsid w:val="00CD7492"/>
    <w:rsid w:val="00D95F4F"/>
    <w:rsid w:val="00DC30F3"/>
    <w:rsid w:val="00FA0443"/>
    <w:rsid w:val="00FD317E"/>
    <w:rsid w:val="1A0E5031"/>
    <w:rsid w:val="38FC2011"/>
    <w:rsid w:val="442E5667"/>
    <w:rsid w:val="6DD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fgc</Company>
  <Pages>2</Pages>
  <Words>109</Words>
  <Characters>622</Characters>
  <Lines>5</Lines>
  <Paragraphs>1</Paragraphs>
  <TotalTime>12</TotalTime>
  <ScaleCrop>false</ScaleCrop>
  <LinksUpToDate>false</LinksUpToDate>
  <CharactersWithSpaces>730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2024-03-25T02:56:00Z</dcterms:created>
  <dc:creator>岳景东</dc:creator>
  <cp:lastModifiedBy>小九九</cp:lastModifiedBy>
  <cp:lastPrinted>2012-12-25T06:58:00Z</cp:lastPrinted>
  <dcterms:modified xsi:type="dcterms:W3CDTF">2024-03-25T06:54:52Z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46365D04E90746268FC198BDA485E7B4_13</vt:lpwstr>
  </property>
</Properties>
</file>