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中华人民共和国房屋所有权证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1.证件需在有效期之内与裁决房屋一致；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2.需提供正本原件，以供查验；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3.该材料由规自部门核发。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shd w:val="clear" w:color="FFFFFF" w:fill="D9D9D9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shd w:val="clear" w:color="FFFFFF" w:fill="D9D9D9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3007360</wp:posOffset>
                </wp:positionH>
                <wp:positionV relativeFrom="paragraph">
                  <wp:posOffset>-17780</wp:posOffset>
                </wp:positionV>
                <wp:extent cx="2020570" cy="591820"/>
                <wp:effectExtent l="12700" t="12700" r="24130" b="177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20570" cy="591820"/>
                        </a:xfrm>
                        <a:prstGeom prst="rect">
                          <a:avLst/>
                        </a:prstGeom>
                        <a:solidFill>
                          <a:srgbClr val="FFFF80"/>
                        </a:solidFill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  <w:t>审查要点三：</w:t>
                            </w:r>
                          </w:p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该材料由规自部门核发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8pt;margin-top:-1.4pt;height:46.6pt;width:159.1pt;z-index:251662336;mso-width-relative:page;mso-height-relative:page;" fillcolor="#FFFF80" filled="t" stroked="t" coordsize="21600,21600" o:gfxdata="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qs3nIdoAAAAJAQAADwAAAAAAAAABACAA&#10;AAA4AAAAZHJzL2Rvd25yZXYueG1sUEsBAhQAFAAAAAgAh07iQIUeNE71AQAA8QMAAA4AAAAAAAAA&#10;AQAgAAAAPwEAAGRycy9lMm9Eb2MueG1sUEsFBgAAAAAGAAYAWQEAAKYFAAAAAA==&#10;">
                <v:fill on="t" focussize="0,0"/>
                <v:stroke weight="2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22"/>
                          <w:szCs w:val="22"/>
                          <w:lang w:val="en-US" w:eastAsia="zh-CN"/>
                        </w:rPr>
                        <w:t>审查要点三：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该材料由规自部门核发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-30480</wp:posOffset>
                </wp:positionV>
                <wp:extent cx="1917700" cy="757555"/>
                <wp:effectExtent l="12700" t="12700" r="12700" b="1714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17700" cy="757555"/>
                        </a:xfrm>
                        <a:prstGeom prst="rect">
                          <a:avLst/>
                        </a:prstGeom>
                        <a:solidFill>
                          <a:srgbClr val="FFFF80"/>
                        </a:solidFill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  <w:t>审查要点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  <w:t>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  <w:t>：</w:t>
                            </w:r>
                          </w:p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证件需在有效期之内与裁决房屋一致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3pt;margin-top:-2.4pt;height:59.65pt;width:151pt;z-index:251660288;mso-width-relative:page;mso-height-relative:page;" fillcolor="#FFFF80" filled="t" stroked="t" coordsize="21600,21600" o:gfxdata="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3htZ2tgAAAAJAQAADwAAAAAAAAABACAA&#10;AAA4AAAAZHJzL2Rvd25yZXYueG1sUEsBAhQAFAAAAAgAh07iQKPLDSr3AQAA8QMAAA4AAAAAAAAA&#10;AQAgAAAAPQEAAGRycy9lMm9Eb2MueG1sUEsFBgAAAAAGAAYAWQEAAKYFAAAAAA==&#10;">
                <v:fill on="t" focussize="0,0"/>
                <v:stroke weight="2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22"/>
                          <w:szCs w:val="22"/>
                          <w:lang w:val="en-US" w:eastAsia="zh-CN"/>
                        </w:rPr>
                        <w:t>审查要点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FF0000"/>
                          <w:sz w:val="22"/>
                          <w:szCs w:val="22"/>
                          <w:lang w:val="en-US" w:eastAsia="zh-CN"/>
                        </w:rPr>
                        <w:t>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22"/>
                          <w:szCs w:val="22"/>
                          <w:lang w:val="en-US" w:eastAsia="zh-CN"/>
                        </w:rPr>
                        <w:t>：</w:t>
                      </w:r>
                    </w:p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证件需在有效期之内与裁决房屋一致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-2085975</wp:posOffset>
                </wp:positionV>
                <wp:extent cx="1677670" cy="739775"/>
                <wp:effectExtent l="12700" t="12700" r="24130" b="2222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77670" cy="739775"/>
                        </a:xfrm>
                        <a:prstGeom prst="rect">
                          <a:avLst/>
                        </a:prstGeom>
                        <a:solidFill>
                          <a:srgbClr val="FFFF80"/>
                        </a:solidFill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  <w:t>审查要点一：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需提供正本原件，以供查验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-164.25pt;height:58.25pt;width:132.1pt;z-index:251659264;mso-width-relative:page;mso-height-relative:page;" fillcolor="#FFFF80" filled="t" stroked="t" coordsize="21600,21600" o:gfxdata="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AH1MT3cAAAADAEAAA8AAAAAAAAA&#10;AQAgAAAAOAAAAGRycy9kb3ducmV2LnhtbFBLAQIUABQAAAAIAIdO4kB+jw5t9wEAAPEDAAAOAAAA&#10;AAAAAAEAIAAAAEEBAABkcnMvZTJvRG9jLnhtbFBLBQYAAAAABgAGAFkBAACqBQAAAAA=&#10;">
                <v:fill on="t" focussize="0,0"/>
                <v:stroke weight="2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2"/>
                          <w:lang w:val="en-US" w:eastAsia="zh-CN"/>
                        </w:rPr>
                        <w:t>审查要点一：</w:t>
                      </w:r>
                    </w:p>
                    <w:p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需提供正本原件，以供查验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shd w:val="clear" w:color="FFFFFF" w:fill="D9D9D9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5273040" cy="3653155"/>
            <wp:effectExtent l="0" t="0" r="10160" b="4445"/>
            <wp:wrapTight wrapText="bothSides">
              <wp:wrapPolygon>
                <wp:start x="0" y="0"/>
                <wp:lineTo x="0" y="21551"/>
                <wp:lineTo x="21538" y="21551"/>
                <wp:lineTo x="21538" y="0"/>
                <wp:lineTo x="0" y="0"/>
              </wp:wrapPolygon>
            </wp:wrapTight>
            <wp:docPr id="11" name="图片 11" descr="中华人民共和国房屋所有权证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中华人民共和国房屋所有权证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5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OGM3Yzk5ZjI4NmI0Mzc3Yjg1MjVkM2E4N2FiMjMifQ=="/>
  </w:docVars>
  <w:rsids>
    <w:rsidRoot w:val="3B9A3FDF"/>
    <w:rsid w:val="0A285C81"/>
    <w:rsid w:val="2B8E7BE2"/>
    <w:rsid w:val="3B9A3FDF"/>
    <w:rsid w:val="7139135B"/>
    <w:rsid w:val="76FF1CE9"/>
    <w:rsid w:val="7AD6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2022-11-28T10:36:00Z</dcterms:created>
  <dc:creator>阿呆姆</dc:creator>
  <cp:lastModifiedBy>uos</cp:lastModifiedBy>
  <dcterms:modified xsi:type="dcterms:W3CDTF">2023-03-30T16:09:40Z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  <property fmtid="{D5CDD505-2E9C-101B-9397-08002B2CF9AE}" pid="3" name="ICV">
    <vt:lpwstr>11B04F47454C44F29874E73144EBD7AD</vt:lpwstr>
  </property>
</Properties>
</file>