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CD9" w:rsidRDefault="0010271E" w:rsidP="00161CD9">
      <w:pPr>
        <w:widowControl/>
        <w:spacing w:before="100" w:beforeAutospacing="1" w:after="100" w:afterAutospacing="1"/>
        <w:ind w:firstLine="599"/>
        <w:jc w:val="center"/>
        <w:rPr>
          <w:rFonts w:ascii="黑体" w:eastAsia="黑体" w:hAnsi="宋体" w:cs="宋体"/>
          <w:kern w:val="0"/>
          <w:sz w:val="32"/>
          <w:szCs w:val="32"/>
        </w:rPr>
      </w:pPr>
      <w:bookmarkStart w:id="0" w:name="_GoBack"/>
      <w:r w:rsidRPr="0010271E">
        <w:rPr>
          <w:rFonts w:ascii="仿宋_GB2312" w:eastAsia="仿宋_GB2312" w:hAnsi="宋体" w:cs="宋体"/>
          <w:noProof/>
          <w:kern w:val="0"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1" o:spid="_x0000_s1026" type="#_x0000_t202" style="position:absolute;left:0;text-align:left;margin-left:9pt;margin-top:-54.6pt;width:1in;height:39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" stroked="f">
            <v:textbox>
              <w:txbxContent>
                <w:p w:rsidR="00161CD9" w:rsidRDefault="00161CD9" w:rsidP="00161CD9">
                  <w:pPr>
                    <w:spacing w:before="100" w:beforeAutospacing="1" w:after="100" w:afterAutospacing="1"/>
                    <w:rPr>
                      <w:rFonts w:ascii="黑体" w:eastAsia="黑体"/>
                    </w:rPr>
                  </w:pPr>
                </w:p>
              </w:txbxContent>
            </v:textbox>
          </v:shape>
        </w:pict>
      </w:r>
      <w:r w:rsidR="00161CD9" w:rsidRPr="0022532E">
        <w:rPr>
          <w:rFonts w:ascii="黑体" w:eastAsia="黑体" w:hAnsi="宋体" w:cs="宋体" w:hint="eastAsia"/>
          <w:kern w:val="0"/>
          <w:sz w:val="32"/>
          <w:szCs w:val="32"/>
        </w:rPr>
        <w:t>金融机构营业场所安全</w:t>
      </w:r>
      <w:r w:rsidR="00B0441A">
        <w:rPr>
          <w:rFonts w:ascii="黑体" w:eastAsia="黑体" w:hAnsi="宋体" w:cs="宋体" w:hint="eastAsia"/>
          <w:kern w:val="0"/>
          <w:sz w:val="32"/>
          <w:szCs w:val="32"/>
        </w:rPr>
        <w:t>防范</w:t>
      </w:r>
      <w:r w:rsidR="00161CD9" w:rsidRPr="0022532E">
        <w:rPr>
          <w:rFonts w:ascii="黑体" w:eastAsia="黑体" w:hAnsi="宋体" w:cs="宋体" w:hint="eastAsia"/>
          <w:kern w:val="0"/>
          <w:sz w:val="32"/>
          <w:szCs w:val="32"/>
        </w:rPr>
        <w:t>设施建设工程验收审批表</w:t>
      </w:r>
      <w:bookmarkEnd w:id="0"/>
    </w:p>
    <w:p w:rsidR="00161CD9" w:rsidRPr="0022532E" w:rsidRDefault="00161CD9" w:rsidP="00161CD9">
      <w:pPr>
        <w:widowControl/>
        <w:spacing w:before="100" w:beforeAutospacing="1" w:after="100" w:afterAutospacing="1"/>
        <w:ind w:firstLine="599"/>
        <w:jc w:val="right"/>
        <w:rPr>
          <w:rFonts w:ascii="宋体" w:hAnsi="宋体" w:cs="宋体"/>
          <w:kern w:val="0"/>
          <w:szCs w:val="21"/>
        </w:rPr>
      </w:pPr>
      <w:r w:rsidRPr="0022532E">
        <w:rPr>
          <w:rFonts w:ascii="宋体" w:hAnsi="宋体" w:cs="宋体" w:hint="eastAsia"/>
          <w:kern w:val="0"/>
          <w:szCs w:val="21"/>
        </w:rPr>
        <w:t>第一页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374"/>
        <w:gridCol w:w="180"/>
        <w:gridCol w:w="662"/>
        <w:gridCol w:w="238"/>
        <w:gridCol w:w="106"/>
        <w:gridCol w:w="345"/>
        <w:gridCol w:w="629"/>
        <w:gridCol w:w="110"/>
        <w:gridCol w:w="456"/>
        <w:gridCol w:w="10"/>
        <w:gridCol w:w="910"/>
        <w:gridCol w:w="93"/>
        <w:gridCol w:w="951"/>
        <w:gridCol w:w="711"/>
        <w:gridCol w:w="2116"/>
      </w:tblGrid>
      <w:tr w:rsidR="00161CD9" w:rsidRPr="0022532E" w:rsidTr="00702491">
        <w:trPr>
          <w:trHeight w:val="466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场所名称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地 址</w:t>
            </w:r>
          </w:p>
        </w:tc>
        <w:tc>
          <w:tcPr>
            <w:tcW w:w="2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43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保卫工作负责人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电 话</w:t>
            </w:r>
          </w:p>
        </w:tc>
        <w:tc>
          <w:tcPr>
            <w:tcW w:w="2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66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开工日期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完工日期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543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风险等级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防护级别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与外界相通的出入口门及锁具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二层（含二层）以下窗户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501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周边、围墙防护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柜台建筑材料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620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现金业务区出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入口防尾随门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柜台宽度×高度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45"/>
        </w:trPr>
        <w:tc>
          <w:tcPr>
            <w:tcW w:w="118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柜台上方透明防护板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宽</w:t>
            </w:r>
          </w:p>
        </w:tc>
        <w:tc>
          <w:tcPr>
            <w:tcW w:w="1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高</w:t>
            </w:r>
          </w:p>
        </w:tc>
        <w:tc>
          <w:tcPr>
            <w:tcW w:w="1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单块面积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295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错位长度及间隙</w:t>
            </w:r>
          </w:p>
        </w:tc>
        <w:tc>
          <w:tcPr>
            <w:tcW w:w="14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封 顶 高 度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15"/>
        </w:trPr>
        <w:tc>
          <w:tcPr>
            <w:tcW w:w="1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收 银 槽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长</w:t>
            </w:r>
          </w:p>
        </w:tc>
        <w:tc>
          <w:tcPr>
            <w:tcW w:w="14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宽</w:t>
            </w:r>
          </w:p>
        </w:tc>
        <w:tc>
          <w:tcPr>
            <w:tcW w:w="1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ind w:firstLineChars="400" w:firstLine="960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高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63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卫生间设置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自卫器材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42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自动照明设备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消防器材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461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紧急报警装置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110联网情况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1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是否附带金库</w:t>
            </w:r>
          </w:p>
        </w:tc>
        <w:tc>
          <w:tcPr>
            <w:tcW w:w="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3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库房结构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金库监控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及报警设施</w:t>
            </w:r>
          </w:p>
        </w:tc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3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墙体结构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619"/>
        </w:trPr>
        <w:tc>
          <w:tcPr>
            <w:tcW w:w="1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安装实时数字视频监控设施</w:t>
            </w: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营业场所与外界相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通的出入口及门外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录像资料保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留时间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38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现金业务区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非现金业务区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61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营业场所内设置的自助机具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场所内人员活动区监控情况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288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监控回放清晰情况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运钞交接区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720"/>
        </w:trPr>
        <w:tc>
          <w:tcPr>
            <w:tcW w:w="31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现金业务柜台连续记录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的声音复核装置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入侵报警、照明、视频安防监控及声音符合设备的联动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927"/>
        </w:trPr>
        <w:tc>
          <w:tcPr>
            <w:tcW w:w="852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61CD9" w:rsidRPr="0022532E" w:rsidRDefault="00B0441A" w:rsidP="00702491">
            <w:pPr>
              <w:widowControl/>
              <w:spacing w:before="100" w:beforeAutospacing="1" w:after="100" w:afterAutospacing="1"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lastRenderedPageBreak/>
              <w:t>金融机构营业场所安全防范</w:t>
            </w:r>
            <w:r w:rsidR="00161CD9" w:rsidRPr="0022532E">
              <w:rPr>
                <w:rFonts w:ascii="黑体" w:eastAsia="黑体" w:hAnsi="宋体" w:cs="宋体" w:hint="eastAsia"/>
                <w:kern w:val="0"/>
                <w:sz w:val="24"/>
              </w:rPr>
              <w:t>设施建设工程验收审批表</w:t>
            </w:r>
          </w:p>
          <w:p w:rsidR="00161CD9" w:rsidRPr="0022532E" w:rsidRDefault="00161CD9" w:rsidP="00702491">
            <w:pPr>
              <w:widowControl/>
              <w:spacing w:before="100" w:beforeAutospacing="1" w:after="100" w:afterAutospacing="1"/>
              <w:jc w:val="right"/>
              <w:rPr>
                <w:rFonts w:ascii="宋体" w:hAnsi="宋体" w:cs="宋体"/>
                <w:kern w:val="0"/>
                <w:szCs w:val="21"/>
              </w:rPr>
            </w:pPr>
            <w:r w:rsidRPr="0022532E">
              <w:rPr>
                <w:rFonts w:ascii="宋体" w:hAnsi="宋体" w:cs="宋体" w:hint="eastAsia"/>
                <w:kern w:val="0"/>
                <w:szCs w:val="21"/>
              </w:rPr>
              <w:t>续页</w:t>
            </w:r>
          </w:p>
        </w:tc>
      </w:tr>
      <w:tr w:rsidR="00161CD9" w:rsidRPr="0022532E" w:rsidTr="00702491">
        <w:trPr>
          <w:trHeight w:val="627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自助机具</w:t>
            </w: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安装防砸、防撬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报警探测装置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安装数字视频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安防监控装置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安装报警联动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及报警联网功能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远程报警图像声音等信息的传输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对操作人员面部、出钞口及装钞过程的监控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回放图像能够清晰显示操作人员面部特征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自助银行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出入口、装填现金区安装控制装置</w:t>
            </w:r>
          </w:p>
        </w:tc>
        <w:tc>
          <w:tcPr>
            <w:tcW w:w="24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装填现金区安装入侵报警探测装置并具备联动功能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12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远程报警、图像、声音等信息的传输</w:t>
            </w:r>
          </w:p>
        </w:tc>
        <w:tc>
          <w:tcPr>
            <w:tcW w:w="24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自助银行门前及运钞车停放区域安装监控设施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22532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161CD9" w:rsidRPr="0022532E" w:rsidTr="00702491">
        <w:trPr>
          <w:trHeight w:val="1870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专家组意见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161CD9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专家签名：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  <w:tr w:rsidR="00161CD9" w:rsidRPr="0022532E" w:rsidTr="00702491">
        <w:trPr>
          <w:trHeight w:val="1856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公安机关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治安管理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部门审核意见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ind w:firstLineChars="1950" w:firstLine="4680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(公章)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负责人：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  <w:tr w:rsidR="00161CD9" w:rsidRPr="0022532E" w:rsidTr="00702491">
        <w:trPr>
          <w:trHeight w:val="2128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验收公安机关审批意见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（公章）</w:t>
            </w:r>
          </w:p>
          <w:p w:rsidR="00161CD9" w:rsidRPr="005A10AE" w:rsidRDefault="00161CD9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负责人：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</w:tbl>
    <w:p w:rsidR="00ED2DD9" w:rsidRPr="00161CD9" w:rsidRDefault="00ED2DD9"/>
    <w:sectPr w:rsidR="00ED2DD9" w:rsidRPr="00161CD9" w:rsidSect="00161CD9">
      <w:pgSz w:w="11906" w:h="16838"/>
      <w:pgMar w:top="936" w:right="1797" w:bottom="936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581" w:rsidRDefault="00B70581" w:rsidP="0060029E">
      <w:r>
        <w:separator/>
      </w:r>
    </w:p>
  </w:endnote>
  <w:endnote w:type="continuationSeparator" w:id="1">
    <w:p w:rsidR="00B70581" w:rsidRDefault="00B70581" w:rsidP="006002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581" w:rsidRDefault="00B70581" w:rsidP="0060029E">
      <w:r>
        <w:separator/>
      </w:r>
    </w:p>
  </w:footnote>
  <w:footnote w:type="continuationSeparator" w:id="1">
    <w:p w:rsidR="00B70581" w:rsidRDefault="00B70581" w:rsidP="006002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61CD9"/>
    <w:rsid w:val="0010271E"/>
    <w:rsid w:val="00161CD9"/>
    <w:rsid w:val="0060029E"/>
    <w:rsid w:val="00A64538"/>
    <w:rsid w:val="00B0441A"/>
    <w:rsid w:val="00B70581"/>
    <w:rsid w:val="00E17C5A"/>
    <w:rsid w:val="00ED2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D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002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0029E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002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0029E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D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ljraken</dc:creator>
  <cp:lastModifiedBy>Sky123.Org</cp:lastModifiedBy>
  <cp:revision>3</cp:revision>
  <dcterms:created xsi:type="dcterms:W3CDTF">2018-07-11T01:24:00Z</dcterms:created>
  <dcterms:modified xsi:type="dcterms:W3CDTF">2022-11-25T07:17:00Z</dcterms:modified>
</cp:coreProperties>
</file>