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val="en-US" w:eastAsia="zh-CN"/>
        </w:rPr>
      </w:pPr>
      <w:r>
        <w:rPr>
          <w:rFonts w:hint="eastAsia"/>
          <w:lang w:val="en-US" w:eastAsia="zh-CN"/>
        </w:rPr>
        <w:t>视同缴费年限认定后</w:t>
      </w:r>
      <w:bookmarkStart w:id="0" w:name="_GoBack"/>
      <w:bookmarkEnd w:id="0"/>
      <w:r>
        <w:rPr>
          <w:rFonts w:hint="eastAsia"/>
          <w:lang w:val="en-US" w:eastAsia="zh-CN"/>
        </w:rPr>
        <w:t>，即</w:t>
      </w:r>
      <w:r>
        <w:rPr>
          <w:rFonts w:hint="eastAsia" w:eastAsiaTheme="minorEastAsia"/>
          <w:lang w:val="en-US" w:eastAsia="zh-CN"/>
        </w:rPr>
        <w:t>办理医疗在职转退休</w:t>
      </w:r>
      <w:r>
        <w:rPr>
          <w:rFonts w:hint="eastAsia"/>
          <w:lang w:val="en-US" w:eastAsia="zh-CN"/>
        </w:rPr>
        <w:t>手续。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F00F15"/>
    <w:rsid w:val="0AF00F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北京市医疗保障局</Company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Office_10.8.2.6990_F1E327BC-269C-435d-A152-05C5408002CA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2021-03-19T11:33:00Z</dcterms:created>
  <dc:creator>张慧</dc:creator>
  <cp:lastModifiedBy>张慧</cp:lastModifiedBy>
  <dcterms:modified xsi:type="dcterms:W3CDTF">2021-03-19T11:35:51Z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2052-10.8.2.6990</vt:lpwstr>
  </property>
</Properties>
</file>