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财务报表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清晰完整，与申请表信息一致。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714C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2024-07-25T07:38:27Z</dcterms:created>
  <dc:creator>hsdyu</dc:creator>
  <cp:lastModifiedBy>黑色的羽翼</cp:lastModifiedBy>
  <dcterms:modified xsi:type="dcterms:W3CDTF">2024-07-25T07:38:57Z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6B770514714949D0BA323884BF9F606B_12</vt:lpwstr>
  </property>
</Properties>
</file>