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tabs>
          <w:tab w:val="left" w:pos="1260"/>
          <w:tab w:val="left" w:pos="1440"/>
        </w:tabs>
        <w:adjustRightInd w:val="0"/>
        <w:snapToGrid w:val="0"/>
        <w:spacing w:line="588" w:lineRule="exact"/>
        <w:jc w:val="center"/>
        <w:rPr>
          <w:rFonts w:hint="eastAsia" w:ascii="方正仿宋_GB2312" w:hAnsi="方正仿宋_GB2312" w:eastAsia="方正仿宋_GB2312" w:cs="方正仿宋_GB2312"/>
          <w:b/>
          <w:bCs/>
          <w:sz w:val="44"/>
          <w:szCs w:val="44"/>
        </w:rPr>
      </w:pPr>
    </w:p>
    <w:p>
      <w:pPr>
        <w:widowControl/>
        <w:tabs>
          <w:tab w:val="left" w:pos="1260"/>
          <w:tab w:val="left" w:pos="1440"/>
        </w:tabs>
        <w:adjustRightInd w:val="0"/>
        <w:snapToGrid w:val="0"/>
        <w:spacing w:line="588" w:lineRule="exact"/>
        <w:jc w:val="center"/>
        <w:rPr>
          <w:rFonts w:hint="eastAsia" w:ascii="方正仿宋_GB2312" w:hAnsi="方正仿宋_GB2312" w:eastAsia="方正仿宋_GB2312" w:cs="方正仿宋_GB2312"/>
          <w:b/>
          <w:bCs/>
          <w:sz w:val="44"/>
          <w:szCs w:val="44"/>
        </w:rPr>
      </w:pPr>
      <w:r>
        <w:rPr>
          <w:rFonts w:hint="eastAsia" w:ascii="方正仿宋_GB2312" w:hAnsi="方正仿宋_GB2312" w:eastAsia="方正仿宋_GB2312" w:cs="方正仿宋_GB2312"/>
          <w:b/>
          <w:bCs/>
          <w:sz w:val="44"/>
          <w:szCs w:val="44"/>
        </w:rPr>
        <w:t>招标文件</w:t>
      </w:r>
    </w:p>
    <w:p>
      <w:pPr>
        <w:widowControl/>
        <w:tabs>
          <w:tab w:val="left" w:pos="1260"/>
          <w:tab w:val="left" w:pos="1440"/>
        </w:tabs>
        <w:adjustRightInd w:val="0"/>
        <w:snapToGrid w:val="0"/>
        <w:spacing w:line="588" w:lineRule="exact"/>
        <w:jc w:val="center"/>
        <w:rPr>
          <w:rFonts w:hint="eastAsia" w:ascii="方正仿宋_GB2312" w:hAnsi="方正仿宋_GB2312" w:eastAsia="方正仿宋_GB2312" w:cs="方正仿宋_GB2312"/>
          <w:color w:val="444444"/>
          <w:kern w:val="0"/>
          <w:sz w:val="28"/>
          <w:szCs w:val="28"/>
          <w:lang w:bidi="ar"/>
        </w:rPr>
      </w:pPr>
      <w:r>
        <w:rPr>
          <w:rFonts w:hint="eastAsia" w:ascii="方正仿宋_GB2312" w:hAnsi="方正仿宋_GB2312" w:eastAsia="方正仿宋_GB2312" w:cs="方正仿宋_GB2312"/>
          <w:color w:val="444444"/>
          <w:kern w:val="0"/>
          <w:sz w:val="28"/>
          <w:szCs w:val="28"/>
          <w:lang w:bidi="ar"/>
        </w:rPr>
        <w:t>（样例信息）</w:t>
      </w:r>
    </w:p>
    <w:p>
      <w:pPr>
        <w:widowControl/>
        <w:tabs>
          <w:tab w:val="left" w:pos="1260"/>
          <w:tab w:val="left" w:pos="1440"/>
        </w:tabs>
        <w:adjustRightInd w:val="0"/>
        <w:snapToGrid w:val="0"/>
        <w:spacing w:line="588" w:lineRule="exact"/>
        <w:jc w:val="center"/>
        <w:rPr>
          <w:rFonts w:hint="eastAsia" w:ascii="方正仿宋_GB2312" w:hAnsi="方正仿宋_GB2312" w:eastAsia="方正仿宋_GB2312" w:cs="方正仿宋_GB2312"/>
          <w:b/>
          <w:bCs/>
          <w:sz w:val="44"/>
          <w:szCs w:val="44"/>
        </w:rPr>
      </w:pPr>
    </w:p>
    <w:p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1.申请材料应真实、完整、清晰、整洁，逐份</w:t>
      </w:r>
      <w:r>
        <w:rPr>
          <w:sz w:val="28"/>
          <w:szCs w:val="28"/>
        </w:rPr>
        <w:t>盖</w:t>
      </w:r>
      <w:r>
        <w:rPr>
          <w:rFonts w:hint="eastAsia"/>
          <w:sz w:val="28"/>
          <w:szCs w:val="28"/>
        </w:rPr>
        <w:t>章（所盖章必须是申请人公章，不得使用注册专用章）；</w:t>
      </w:r>
    </w:p>
    <w:p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2.申请企业填报的表格和编写的申请材料均应为 A4规格纸张，政府及其他机构出具的文件原件按原尺寸提供；</w:t>
      </w:r>
    </w:p>
    <w:p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3.凡申请材料应提交复印件的，复印件应</w:t>
      </w:r>
      <w:bookmarkStart w:id="0" w:name="_GoBack"/>
      <w:bookmarkEnd w:id="0"/>
      <w:r>
        <w:rPr>
          <w:rFonts w:hint="eastAsia"/>
          <w:sz w:val="28"/>
          <w:szCs w:val="28"/>
        </w:rPr>
        <w:t xml:space="preserve">清晰，并应在复印件上注明日期、备案人签章； </w:t>
      </w:r>
    </w:p>
    <w:p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5.</w:t>
      </w:r>
      <w:r>
        <w:rPr>
          <w:rFonts w:hint="eastAsia"/>
          <w:sz w:val="30"/>
          <w:szCs w:val="30"/>
        </w:rPr>
        <w:t>招标文件</w:t>
      </w:r>
      <w:r>
        <w:rPr>
          <w:rFonts w:hint="eastAsia"/>
          <w:sz w:val="28"/>
          <w:szCs w:val="28"/>
        </w:rPr>
        <w:t>含委托招标合同和中标通知书等。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仿宋_GB2312">
    <w:panose1 w:val="02000000000000000000"/>
    <w:charset w:val="86"/>
    <w:family w:val="auto"/>
    <w:pitch w:val="default"/>
    <w:sig w:usb0="A00002BF" w:usb1="184F6CFA" w:usb2="00000012" w:usb3="00000000" w:csb0="00040001" w:csb1="00000000"/>
    <w:embedRegular r:id="rId1" w:fontKey="{31E045E0-19F5-4648-BEBF-41368DAE5295}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RlYmU0MWIzOTA2MDZkZTA3NzFlYmMzMDUwYjdlYmYifQ=="/>
  </w:docVars>
  <w:rsids>
    <w:rsidRoot w:val="00673B3B"/>
    <w:rsid w:val="00014F4F"/>
    <w:rsid w:val="00176AF3"/>
    <w:rsid w:val="00673B3B"/>
    <w:rsid w:val="00FA7DE2"/>
    <w:rsid w:val="1FFF3E42"/>
    <w:rsid w:val="5119224F"/>
    <w:rsid w:val="7A8952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iPriority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nhideWhenUsed/>
    <w:uiPriority w:val="1"/>
  </w:style>
  <w:style w:type="table" w:default="1" w:styleId="2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Hyperlink"/>
    <w:basedOn w:val="3"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Lenovo</Company>
  <Pages>1</Pages>
  <Words>160</Words>
  <Characters>165</Characters>
  <Lines>1</Lines>
  <Paragraphs>1</Paragraphs>
  <TotalTime>0</TotalTime>
  <ScaleCrop>false</ScaleCrop>
  <LinksUpToDate>false</LinksUpToDate>
  <CharactersWithSpaces>167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bian</dc:creator>
  <cp:lastModifiedBy>愿为一缕清风</cp:lastModifiedBy>
  <dcterms:modified xsi:type="dcterms:W3CDTF">2023-04-12T08:24:36Z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6DD2C67934B443CCB9C837BCBAEA082F</vt:lpwstr>
  </property>
</Properties>
</file>