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样例说明</w:t>
      </w:r>
    </w:p>
    <w:p>
      <w:pPr>
        <w:ind w:firstLine="560" w:firstLineChars="200"/>
        <w:rPr>
          <w:rFonts w:hint="eastAsia" w:hAnsi="宋体"/>
          <w:color w:val="auto"/>
          <w:sz w:val="28"/>
          <w:szCs w:val="28"/>
          <w:highlight w:val="none"/>
        </w:rPr>
      </w:pPr>
      <w:r>
        <w:rPr>
          <w:rFonts w:hint="eastAsia" w:hAnsi="宋体"/>
          <w:color w:val="auto"/>
          <w:sz w:val="28"/>
          <w:szCs w:val="28"/>
          <w:highlight w:val="none"/>
        </w:rPr>
        <w:t>部队驻地在京的人民解放军军人、人民武装警察部队军级以上政治部门出具的出国（境）任务审查批件原件。</w:t>
      </w:r>
    </w:p>
    <w:p>
      <w:pPr>
        <w:ind w:firstLine="560" w:firstLineChars="200"/>
        <w:rPr>
          <w:rFonts w:hint="default" w:hAnsi="宋体" w:eastAsiaTheme="minor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hAnsi="宋体"/>
          <w:color w:val="auto"/>
          <w:sz w:val="28"/>
          <w:szCs w:val="28"/>
          <w:highlight w:val="none"/>
          <w:lang w:val="en-US" w:eastAsia="zh-CN"/>
        </w:rPr>
        <w:t>批件信息与申请人身份信息一致。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wM2RhNGEyNzM5ZTI2ZDA0NGZjNmNlMzM3MjBiMTkifQ=="/>
  </w:docVars>
  <w:rsids>
    <w:rsidRoot w:val="00000000"/>
    <w:rsid w:val="4196008F"/>
    <w:rsid w:val="495C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Office_12.1.0.15673_F1E327BC-269C-435d-A152-05C5408002CA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2023-09-19T02:25:00Z</dcterms:created>
  <dc:creator>CRJ</dc:creator>
  <cp:lastModifiedBy>CRJ</cp:lastModifiedBy>
  <dcterms:modified xsi:type="dcterms:W3CDTF">2023-09-19T02:54:25Z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2052-12.1.0.15673</vt:lpwstr>
  </property>
  <property fmtid="{D5CDD505-2E9C-101B-9397-08002B2CF9AE}" pid="3" name="ICV">
    <vt:lpwstr>01CA53E8DC3C4DE6A0E5E23D916E02B6_12</vt:lpwstr>
  </property>
</Properties>
</file>