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等线" w:hAnsi="等线" w:eastAsia="等线" w:cs="等线"/>
          <w:b/>
          <w:bCs/>
          <w:sz w:val="96"/>
          <w:szCs w:val="144"/>
          <w:lang w:val="en-US" w:eastAsia="zh-CN"/>
        </w:rPr>
      </w:pPr>
      <w:r>
        <w:rPr>
          <w:rFonts w:hint="eastAsia" w:ascii="等线" w:hAnsi="等线" w:eastAsia="等线" w:cs="等线"/>
          <w:b/>
          <w:bCs/>
          <w:sz w:val="32"/>
          <w:szCs w:val="32"/>
          <w:lang w:val="en-US" w:eastAsia="zh-CN"/>
        </w:rPr>
        <w:t>基层群众性自治组织法人身份登记材料—样例要求：</w:t>
      </w:r>
    </w:p>
    <w:p>
      <w:pPr>
        <w:rPr>
          <w:rFonts w:hint="eastAsia" w:ascii="等线" w:hAnsi="等线" w:eastAsia="等线" w:cs="等线"/>
          <w:sz w:val="28"/>
          <w:szCs w:val="28"/>
        </w:rPr>
      </w:pPr>
      <w:r>
        <w:rPr>
          <w:rFonts w:hint="eastAsia" w:ascii="等线" w:hAnsi="等线" w:eastAsia="等线" w:cs="等线"/>
          <w:sz w:val="28"/>
          <w:szCs w:val="28"/>
        </w:rPr>
        <w:t xml:space="preserve">1、复印件1份用A4纸打印与本人原件一致；                                                                </w:t>
      </w:r>
    </w:p>
    <w:p>
      <w:pPr>
        <w:rPr>
          <w:rFonts w:hint="eastAsia" w:ascii="等线" w:hAnsi="等线" w:eastAsia="等线" w:cs="等线"/>
          <w:sz w:val="28"/>
          <w:szCs w:val="28"/>
        </w:rPr>
      </w:pPr>
      <w:r>
        <w:rPr>
          <w:rFonts w:hint="eastAsia" w:ascii="等线" w:hAnsi="等线" w:eastAsia="等线" w:cs="等线"/>
          <w:sz w:val="28"/>
          <w:szCs w:val="28"/>
        </w:rPr>
        <w:t xml:space="preserve">2、正反面复印在同一张纸上，且清晰可见；                                     </w:t>
      </w:r>
    </w:p>
    <w:p>
      <w:pPr>
        <w:rPr>
          <w:rFonts w:hint="eastAsia" w:ascii="等线" w:hAnsi="等线" w:eastAsia="等线" w:cs="等线"/>
          <w:sz w:val="28"/>
          <w:szCs w:val="28"/>
        </w:rPr>
      </w:pPr>
      <w:r>
        <w:rPr>
          <w:rFonts w:hint="eastAsia" w:ascii="等线" w:hAnsi="等线" w:eastAsia="等线" w:cs="等线"/>
          <w:sz w:val="28"/>
          <w:szCs w:val="28"/>
        </w:rPr>
        <w:t xml:space="preserve">3、申请人身份证在有效期内；  </w:t>
      </w:r>
    </w:p>
    <w:p>
      <w:pPr>
        <w:rPr>
          <w:rFonts w:hint="eastAsia" w:ascii="等线" w:hAnsi="等线" w:eastAsia="等线" w:cs="等线"/>
          <w:sz w:val="28"/>
          <w:szCs w:val="28"/>
        </w:rPr>
      </w:pPr>
      <w:r>
        <w:rPr>
          <w:rFonts w:hint="eastAsia" w:ascii="等线" w:hAnsi="等线" w:eastAsia="等线" w:cs="等线"/>
          <w:sz w:val="28"/>
          <w:szCs w:val="28"/>
        </w:rPr>
        <w:t xml:space="preserve">4、需确认材料是否按照办事指南中所列格式递交 </w:t>
      </w:r>
    </w:p>
    <w:p>
      <w:pPr>
        <w:rPr>
          <w:rFonts w:hint="eastAsia" w:ascii="等线" w:hAnsi="等线" w:eastAsia="等线" w:cs="等线"/>
          <w:sz w:val="32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5517C"/>
    <w:rsid w:val="0B3A1B6F"/>
    <w:rsid w:val="10461BB8"/>
    <w:rsid w:val="113E62EA"/>
    <w:rsid w:val="23EC1E3A"/>
    <w:rsid w:val="240B0D34"/>
    <w:rsid w:val="2EC95549"/>
    <w:rsid w:val="34BC5504"/>
    <w:rsid w:val="3E6D07F6"/>
    <w:rsid w:val="3EA5517C"/>
    <w:rsid w:val="430C126E"/>
    <w:rsid w:val="444D7582"/>
    <w:rsid w:val="466F53A8"/>
    <w:rsid w:val="4C4F046B"/>
    <w:rsid w:val="4E3027BF"/>
    <w:rsid w:val="58D25EC9"/>
    <w:rsid w:val="6F9D4D52"/>
    <w:rsid w:val="7970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2022-08-29T01:56:00Z</dcterms:created>
  <dc:creator>刘子豪</dc:creator>
  <cp:lastModifiedBy>fz</cp:lastModifiedBy>
  <dcterms:modified xsi:type="dcterms:W3CDTF">2023-02-02T08:37:42Z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