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房屋征收补偿安置补充协议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样例信息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协议为原件；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2、房屋地址填写完整；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、补交房价款金额大小写一致；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、甲方乙方签字或盖章。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、如申请人已取得不动产的提供房屋所有权证或不动产权证，需在</w:t>
      </w:r>
      <w:bookmarkStart w:id="0" w:name="_GoBack"/>
      <w:bookmarkEnd w:id="0"/>
      <w:r>
        <w:rPr>
          <w:rFonts w:hint="eastAsia"/>
          <w:sz w:val="28"/>
          <w:szCs w:val="36"/>
        </w:rPr>
        <w:t>表中注明房屋所有权证或不动产权证号。</w:t>
      </w:r>
    </w:p>
    <w:p>
      <w:pPr>
        <w:rPr>
          <w:sz w:val="28"/>
          <w:szCs w:val="36"/>
        </w:rPr>
      </w:pPr>
    </w:p>
    <w:p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p/>
    <w:p>
      <w:r>
        <w:drawing>
          <wp:inline distT="0" distB="0" distL="114300" distR="114300">
            <wp:extent cx="3510280" cy="4217035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1844" b="2205"/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69FD52FB"/>
    <w:rsid w:val="1B7C407F"/>
    <w:rsid w:val="3D9A4661"/>
    <w:rsid w:val="6445282D"/>
    <w:rsid w:val="64F34BD6"/>
    <w:rsid w:val="69FD52FB"/>
    <w:rsid w:val="6A26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0</Lines>
  <Paragraphs>0</Paragraphs>
  <TotalTime>1</TotalTime>
  <ScaleCrop>false</ScaleCrop>
  <LinksUpToDate>false</LinksUpToDate>
  <CharactersWithSpaces>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2023-01-18T07:28:00Z</dcterms:created>
  <dc:creator>梁榕</dc:creator>
  <cp:lastModifiedBy>小九九</cp:lastModifiedBy>
  <dcterms:modified xsi:type="dcterms:W3CDTF">2023-03-17T08:29:20Z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544204F737BB44A4A4F0DFD33D932630</vt:lpwstr>
  </property>
</Properties>
</file>