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  <w:lang w:val="en-US" w:eastAsia="zh-CN"/>
        </w:rPr>
        <w:t>情况说明</w:t>
      </w:r>
    </w:p>
    <w:p>
      <w:pPr>
        <w:ind w:firstLine="560" w:firstLineChars="200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提供与事由相应的材料，如治病，提供境外医院预约单、境内医院诊断凭证等。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YwM2RhNGEyNzM5ZTI2ZDA0NGZjNmNlMzM3MjBiMTkifQ=="/>
  </w:docVars>
  <w:rsids>
    <w:rsidRoot w:val="00000000"/>
    <w:rsid w:val="280A56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Office_12.1.0.15673_F1E327BC-269C-435d-A152-05C5408002CA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2023-09-25T02:42:20Z</dcterms:created>
  <dc:creator>CRJ</dc:creator>
  <cp:lastModifiedBy>CRJ</cp:lastModifiedBy>
  <dcterms:modified xsi:type="dcterms:W3CDTF">2023-09-25T02:43:36Z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2052-12.1.0.15673</vt:lpwstr>
  </property>
  <property fmtid="{D5CDD505-2E9C-101B-9397-08002B2CF9AE}" pid="3" name="ICV">
    <vt:lpwstr>04C71EFD325C4E92B622C49AFF51F2E6_12</vt:lpwstr>
  </property>
</Properties>
</file>