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96"/>
          <w:szCs w:val="144"/>
        </w:rPr>
      </w:pPr>
      <w:r>
        <w:rPr>
          <w:rFonts w:hint="eastAsia"/>
          <w:sz w:val="96"/>
          <w:szCs w:val="144"/>
        </w:rPr>
        <w:t>单用途卡业务、资金管理制度</w:t>
      </w:r>
    </w:p>
    <w:p/>
    <w:p>
      <w:pPr>
        <w:rPr>
          <w:rFonts w:hint="eastAsia"/>
          <w:color w:val="auto"/>
          <w:sz w:val="32"/>
          <w:szCs w:val="36"/>
        </w:rPr>
      </w:pPr>
      <w:r>
        <w:rPr>
          <w:rFonts w:hint="eastAsia"/>
          <w:sz w:val="32"/>
          <w:szCs w:val="36"/>
        </w:rPr>
        <w:t xml:space="preserve">1.业务、资金管理制度既可分开提交，也可一并提交，但需涵盖业务、资金两部分内容（对照管理办法制订）； </w:t>
      </w:r>
      <w:r>
        <w:rPr>
          <w:rFonts w:hint="eastAsia"/>
          <w:color w:val="auto"/>
          <w:sz w:val="32"/>
          <w:szCs w:val="36"/>
        </w:rPr>
        <w:t>对照《单用途商业预付卡管理办法（试行） 》制订，业务管理制度应包括预付卡发行、服务、纠纷处理、系统管</w:t>
      </w:r>
      <w:bookmarkStart w:id="0" w:name="_GoBack"/>
      <w:bookmarkEnd w:id="0"/>
      <w:r>
        <w:rPr>
          <w:rFonts w:hint="eastAsia"/>
          <w:color w:val="auto"/>
          <w:sz w:val="32"/>
          <w:szCs w:val="36"/>
        </w:rPr>
        <w:t>理等内容；资金管理制度应包括预收资金的结算、管理、使用等内容。</w:t>
      </w:r>
    </w:p>
    <w:p>
      <w:pPr>
        <w:rPr>
          <w:sz w:val="32"/>
          <w:szCs w:val="36"/>
        </w:rPr>
      </w:pPr>
      <w:r>
        <w:rPr>
          <w:rFonts w:hint="eastAsia"/>
          <w:sz w:val="32"/>
          <w:szCs w:val="36"/>
        </w:rPr>
        <w:t>2.管理制度需加盖申请企业公章。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RiZjEyNmVlN2NjZDljYzQ2NjJlZWFlMzlkODlkNmQifQ=="/>
  </w:docVars>
  <w:rsids>
    <w:rsidRoot w:val="00303E70"/>
    <w:rsid w:val="001F2D19"/>
    <w:rsid w:val="00303E70"/>
    <w:rsid w:val="004763A8"/>
    <w:rsid w:val="00A059D5"/>
    <w:rsid w:val="00D07D3B"/>
    <w:rsid w:val="00DB6EEE"/>
    <w:rsid w:val="00DC7F27"/>
    <w:rsid w:val="1BF96D0F"/>
    <w:rsid w:val="273B3096"/>
    <w:rsid w:val="276A1F12"/>
    <w:rsid w:val="72153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157</Words>
  <Characters>159</Characters>
  <Lines>1</Lines>
  <Paragraphs>1</Paragraphs>
  <TotalTime>4</TotalTime>
  <ScaleCrop>false</ScaleCrop>
  <LinksUpToDate>false</LinksUpToDate>
  <CharactersWithSpaces>161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2022-05-17T06:28:00Z</dcterms:created>
  <dc:creator>王 倩</dc:creator>
  <cp:lastModifiedBy>Administrator</cp:lastModifiedBy>
  <dcterms:modified xsi:type="dcterms:W3CDTF">2022-10-28T01:36:13Z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B106304442874A3C83DBC101E7002873</vt:lpwstr>
  </property>
</Properties>
</file>