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44"/>
          <w:szCs w:val="44"/>
          <w:bdr w:val="none" w:color="auto" w:sz="0" w:space="0"/>
          <w:shd w:val="clear" w:fill="FFFFFF"/>
        </w:rPr>
        <w:t>国家知识产权局公告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第九十一号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为满足当事人在经济、法律活动中对专利相关证明文件的需要，国家知识产权局制定了新版《专利登记簿副本》、《证明》和《专利说明书》三种证明文件，现将有关启用事宜公告如下。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2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一、新版证明文件自2003年7月1日起启用，自同日起，国家知识产权局不再使用原旧版证明文件；国家知识产权局在2003年6月30日（含当日）之前出具的各种旧版证明文件在2003年7月1日之后仍具有规定的效力，不予以更换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2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二、《专利登记簿副本》是根据国家知识产权局设置的专利登记簿制作的证明文件，用以记载《中华人民共和国专利法实施细则》第八十八条规定的事项。根据《中华人民共和国专利法实施细则》第一百一十七条的规定，自专利申请被公告授予专利权之日起，任何人均可以请求国家知识产权局出具《专利登记簿副本》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g4YzVlOWFkOWRhMTZiMzVhNTdiNGU4ZWY2MTM0NDEifQ=="/>
  </w:docVars>
  <w:rsids>
    <w:rsidRoot w:val="00000000"/>
    <w:rsid w:val="68B95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336</Words>
  <Characters>346</Characters>
  <Lines>0</Lines>
  <Paragraphs>0</Paragraphs>
  <TotalTime>0</TotalTime>
  <ScaleCrop>false</ScaleCrop>
  <LinksUpToDate>false</LinksUpToDate>
  <CharactersWithSpaces>353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11111</dc:creator>
  <cp:lastModifiedBy>Charles</cp:lastModifiedBy>
  <dcterms:modified xsi:type="dcterms:W3CDTF">2023-01-10T08:15:11Z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573110C12DF642EC8B1A79F40DAF8DE1</vt:lpwstr>
  </property>
</Properties>
</file>