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E58B70" w14:textId="77777777" w:rsidR="00D42FC9" w:rsidRDefault="00143088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财务</w:t>
      </w:r>
      <w:r>
        <w:rPr>
          <w:rFonts w:hint="eastAsia"/>
          <w:sz w:val="28"/>
          <w:szCs w:val="28"/>
        </w:rPr>
        <w:t>报表</w:t>
      </w:r>
    </w:p>
    <w:p w14:paraId="45230B59" w14:textId="77777777" w:rsidR="00D42FC9" w:rsidRDefault="00D42FC9">
      <w:pPr>
        <w:jc w:val="center"/>
        <w:rPr>
          <w:sz w:val="28"/>
          <w:szCs w:val="28"/>
        </w:rPr>
      </w:pPr>
    </w:p>
    <w:p w14:paraId="6C772FFE" w14:textId="52B802F5" w:rsidR="00D42FC9" w:rsidRDefault="001430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盖申请单位公章；</w:t>
      </w:r>
    </w:p>
    <w:p w14:paraId="33791B3C" w14:textId="77777777" w:rsidR="00D42FC9" w:rsidRDefault="001430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报表为最新年度报表，含资产总额、营业收入、利润总额等信息；</w:t>
      </w:r>
    </w:p>
    <w:p w14:paraId="48169F4B" w14:textId="77777777" w:rsidR="00D42FC9" w:rsidRDefault="00143088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rFonts w:hint="eastAsia"/>
          <w:sz w:val="28"/>
          <w:szCs w:val="28"/>
        </w:rPr>
        <w:t>.</w:t>
      </w:r>
      <w:r>
        <w:rPr>
          <w:rFonts w:hint="eastAsia"/>
          <w:sz w:val="28"/>
          <w:szCs w:val="28"/>
        </w:rPr>
        <w:t>报表</w:t>
      </w:r>
      <w:r>
        <w:rPr>
          <w:rFonts w:hint="eastAsia"/>
          <w:sz w:val="28"/>
          <w:szCs w:val="28"/>
        </w:rPr>
        <w:t>中的单位名称应与申请单位名称一致。</w:t>
      </w:r>
    </w:p>
    <w:p w14:paraId="26E9D990" w14:textId="77777777" w:rsidR="00D42FC9" w:rsidRDefault="00143088">
      <w:r>
        <w:rPr>
          <w:rFonts w:hint="eastAsia"/>
          <w:sz w:val="28"/>
          <w:szCs w:val="28"/>
        </w:rPr>
        <w:t>4.</w:t>
      </w:r>
      <w:r>
        <w:rPr>
          <w:rFonts w:hint="eastAsia"/>
          <w:sz w:val="28"/>
          <w:szCs w:val="28"/>
        </w:rPr>
        <w:t>经营状况良好，管理规范。单位或法定代表人诚信守法，在申请受理截止日期前两年内，未受到刑事及严重行政处罚，无司法、行政机关认定的严重失信行为。</w:t>
      </w:r>
    </w:p>
    <w:sectPr w:rsidR="00D42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GQzYWY5ODhjNWUwOThkNWMzZjNmZmJiOWI4YTk5ZGUifQ=="/>
  </w:docVars>
  <w:rsids>
    <w:rsidRoot w:val="00D42FC9"/>
    <w:rsid w:val="00143088"/>
    <w:rsid w:val="00D42FC9"/>
    <w:rsid w:val="3CCE4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9F020EA"/>
  <w15:docId w15:val="{26514061-B4B1-B94C-8785-BE698DCEF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BG-508</dc:creator>
  <cp:lastModifiedBy>t</cp:lastModifiedBy>
  <cp:revision>2</cp:revision>
  <dcterms:created xsi:type="dcterms:W3CDTF">2022-11-15T02:22:00Z</dcterms:created>
  <dcterms:modified xsi:type="dcterms:W3CDTF">2022-11-16T05:55:00Z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4F9EC141915F41349ED80BF3805A0FF9</vt:lpwstr>
  </property>
</Properties>
</file>