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B0" w:rsidRPr="00A77BF3" w:rsidRDefault="00A77BF3" w:rsidP="00E52CD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BF3">
        <w:rPr>
          <w:rFonts w:ascii="仿宋_GB2312" w:eastAsia="仿宋_GB2312" w:hint="eastAsia"/>
          <w:sz w:val="32"/>
          <w:szCs w:val="32"/>
        </w:rPr>
        <w:t>对纳税人提交资料齐全，符合法定形式的，将信息录入计算机信息管理系统。</w:t>
      </w:r>
    </w:p>
    <w:sectPr w:rsidR="006A3DB0" w:rsidRPr="00A77BF3" w:rsidSect="006A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7BF3"/>
    <w:rsid w:val="006A3DB0"/>
    <w:rsid w:val="00A77BF3"/>
    <w:rsid w:val="00E5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</dc:creator>
  <cp:lastModifiedBy>CDD</cp:lastModifiedBy>
  <cp:revision>1</cp:revision>
  <dcterms:created xsi:type="dcterms:W3CDTF">2021-03-04T01:38:00Z</dcterms:created>
  <dcterms:modified xsi:type="dcterms:W3CDTF">2021-03-04T01:39:00Z</dcterms:modified>
</cp:coreProperties>
</file>